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5924C" w14:textId="6684FF04" w:rsidR="002C1843" w:rsidRDefault="008F0EE2" w:rsidP="00151553">
      <w:pPr>
        <w:ind w:left="-426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5AA25AC" wp14:editId="19904D96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74280" cy="10701322"/>
            <wp:effectExtent l="0" t="0" r="7620" b="508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611" cy="1070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F8998" w14:textId="40CE5EB7" w:rsidR="002C1843" w:rsidRDefault="002C1843" w:rsidP="00151553">
      <w:pPr>
        <w:ind w:left="-426"/>
        <w:jc w:val="center"/>
      </w:pPr>
    </w:p>
    <w:p w14:paraId="48146BCB" w14:textId="5278385E" w:rsidR="002C1843" w:rsidRDefault="002C1843" w:rsidP="00151553">
      <w:pPr>
        <w:ind w:left="-426"/>
        <w:jc w:val="center"/>
      </w:pPr>
    </w:p>
    <w:p w14:paraId="69173E05" w14:textId="3BB337C8" w:rsidR="002C1843" w:rsidRDefault="002C1843" w:rsidP="00151553">
      <w:pPr>
        <w:ind w:left="-426"/>
        <w:jc w:val="center"/>
      </w:pPr>
    </w:p>
    <w:p w14:paraId="656FD80F" w14:textId="0EC0A094" w:rsidR="002C1843" w:rsidRDefault="002C1843" w:rsidP="00151553">
      <w:pPr>
        <w:ind w:left="-426"/>
        <w:jc w:val="center"/>
      </w:pPr>
    </w:p>
    <w:p w14:paraId="0EDCFB2D" w14:textId="4E9CA3AC" w:rsidR="002C1843" w:rsidRDefault="002C1843" w:rsidP="00151553">
      <w:pPr>
        <w:ind w:left="-426"/>
        <w:jc w:val="center"/>
      </w:pPr>
    </w:p>
    <w:p w14:paraId="6A3FCB68" w14:textId="2C6B5163" w:rsidR="002C1843" w:rsidRDefault="002C1843" w:rsidP="00151553">
      <w:pPr>
        <w:ind w:left="-426"/>
        <w:jc w:val="center"/>
      </w:pPr>
    </w:p>
    <w:p w14:paraId="2C1E1F6E" w14:textId="1AA877FC" w:rsidR="002C1843" w:rsidRDefault="002C1843" w:rsidP="00151553">
      <w:pPr>
        <w:ind w:left="-426"/>
        <w:jc w:val="center"/>
      </w:pPr>
    </w:p>
    <w:p w14:paraId="4C0FBACA" w14:textId="127DB2B9" w:rsidR="002C1843" w:rsidRDefault="002C1843" w:rsidP="00151553">
      <w:pPr>
        <w:ind w:left="-426"/>
        <w:jc w:val="center"/>
      </w:pPr>
    </w:p>
    <w:p w14:paraId="7B3E26CA" w14:textId="1A630D72" w:rsidR="002C1843" w:rsidRDefault="002C1843" w:rsidP="00151553">
      <w:pPr>
        <w:ind w:left="-426"/>
        <w:jc w:val="center"/>
      </w:pPr>
    </w:p>
    <w:p w14:paraId="65077DD7" w14:textId="6B73A07B" w:rsidR="002C1843" w:rsidRDefault="002C1843" w:rsidP="00151553">
      <w:pPr>
        <w:ind w:left="-426"/>
        <w:jc w:val="center"/>
      </w:pPr>
    </w:p>
    <w:p w14:paraId="4DE086CB" w14:textId="399FFA2E" w:rsidR="002C1843" w:rsidRDefault="002C1843" w:rsidP="00151553">
      <w:pPr>
        <w:ind w:left="-426"/>
        <w:jc w:val="center"/>
      </w:pPr>
    </w:p>
    <w:p w14:paraId="494D87C8" w14:textId="3E5EF207" w:rsidR="002C1843" w:rsidRDefault="002C1843" w:rsidP="00151553">
      <w:pPr>
        <w:ind w:left="-426"/>
        <w:jc w:val="center"/>
      </w:pPr>
    </w:p>
    <w:p w14:paraId="5B77BF5F" w14:textId="1BF58EA2" w:rsidR="002C1843" w:rsidRDefault="002C1843" w:rsidP="00151553">
      <w:pPr>
        <w:ind w:left="-426"/>
        <w:jc w:val="center"/>
      </w:pPr>
    </w:p>
    <w:p w14:paraId="366D9EA4" w14:textId="266BBF7D" w:rsidR="002C1843" w:rsidRDefault="002C1843" w:rsidP="00151553">
      <w:pPr>
        <w:ind w:left="-426"/>
        <w:jc w:val="center"/>
      </w:pPr>
    </w:p>
    <w:p w14:paraId="0E9DE3F2" w14:textId="5A3E83F8" w:rsidR="002C1843" w:rsidRDefault="002C1843" w:rsidP="00151553">
      <w:pPr>
        <w:ind w:left="-426"/>
        <w:jc w:val="center"/>
      </w:pPr>
    </w:p>
    <w:p w14:paraId="2B599EC1" w14:textId="282C2DE7" w:rsidR="002C1843" w:rsidRDefault="002C1843" w:rsidP="00151553">
      <w:pPr>
        <w:ind w:left="-426"/>
        <w:jc w:val="center"/>
      </w:pPr>
    </w:p>
    <w:p w14:paraId="41E9BDF3" w14:textId="3F28F49C" w:rsidR="002C1843" w:rsidRDefault="002C1843" w:rsidP="00151553">
      <w:pPr>
        <w:ind w:left="-426"/>
        <w:jc w:val="center"/>
      </w:pPr>
    </w:p>
    <w:p w14:paraId="213CDCA4" w14:textId="36E93C7F" w:rsidR="002C1843" w:rsidRDefault="002C1843" w:rsidP="00151553">
      <w:pPr>
        <w:ind w:left="-426"/>
        <w:jc w:val="center"/>
      </w:pPr>
    </w:p>
    <w:p w14:paraId="2CC2A177" w14:textId="41B91717" w:rsidR="002C1843" w:rsidRDefault="002C1843" w:rsidP="00151553">
      <w:pPr>
        <w:ind w:left="-426"/>
        <w:jc w:val="center"/>
      </w:pPr>
    </w:p>
    <w:p w14:paraId="74B7A46B" w14:textId="442B9F9F" w:rsidR="002C1843" w:rsidRDefault="002C1843" w:rsidP="00151553">
      <w:pPr>
        <w:ind w:left="-426"/>
        <w:jc w:val="center"/>
      </w:pPr>
    </w:p>
    <w:p w14:paraId="58976F40" w14:textId="4493D7F2" w:rsidR="002C1843" w:rsidRDefault="002C1843" w:rsidP="00151553">
      <w:pPr>
        <w:ind w:left="-426"/>
        <w:jc w:val="center"/>
      </w:pPr>
    </w:p>
    <w:p w14:paraId="76D035C1" w14:textId="17D40716" w:rsidR="002C1843" w:rsidRDefault="002C1843" w:rsidP="00151553">
      <w:pPr>
        <w:ind w:left="-426"/>
        <w:jc w:val="center"/>
      </w:pPr>
    </w:p>
    <w:p w14:paraId="3C208BD1" w14:textId="47A0ACF0" w:rsidR="00AB278E" w:rsidRDefault="00AB278E" w:rsidP="00151553">
      <w:pPr>
        <w:ind w:left="-426"/>
        <w:jc w:val="center"/>
      </w:pPr>
    </w:p>
    <w:p w14:paraId="7A174F1F" w14:textId="77777777" w:rsidR="00AB278E" w:rsidRDefault="00AB278E" w:rsidP="00151553">
      <w:pPr>
        <w:ind w:left="-426"/>
        <w:jc w:val="center"/>
      </w:pPr>
    </w:p>
    <w:p w14:paraId="3B360DEF" w14:textId="23C15701" w:rsidR="002C1843" w:rsidRDefault="002C1843" w:rsidP="00151553">
      <w:pPr>
        <w:ind w:left="-426"/>
        <w:jc w:val="center"/>
      </w:pPr>
    </w:p>
    <w:p w14:paraId="4B337849" w14:textId="109A67D5" w:rsidR="002C1843" w:rsidRDefault="002C1843" w:rsidP="00151553">
      <w:pPr>
        <w:ind w:left="-426"/>
        <w:jc w:val="center"/>
      </w:pPr>
    </w:p>
    <w:p w14:paraId="607B9841" w14:textId="77777777" w:rsidR="00DD5818" w:rsidRDefault="00DD5818" w:rsidP="00DD5818">
      <w:pPr>
        <w:pStyle w:val="SemEspaamento"/>
        <w:spacing w:line="360" w:lineRule="auto"/>
        <w:ind w:left="567"/>
        <w:jc w:val="both"/>
        <w:rPr>
          <w:b/>
          <w:bCs/>
        </w:rPr>
      </w:pPr>
    </w:p>
    <w:p w14:paraId="34F6C734" w14:textId="77777777" w:rsidR="00DD5818" w:rsidRDefault="00DD5818" w:rsidP="00DD5818">
      <w:pPr>
        <w:pStyle w:val="SemEspaamento"/>
        <w:spacing w:line="360" w:lineRule="auto"/>
        <w:ind w:left="567"/>
        <w:jc w:val="both"/>
        <w:rPr>
          <w:b/>
          <w:bCs/>
        </w:rPr>
      </w:pPr>
    </w:p>
    <w:p w14:paraId="11833F8A" w14:textId="008CCF3B" w:rsidR="00FC4FCB" w:rsidRPr="00115A95" w:rsidRDefault="00115A95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115A95">
        <w:rPr>
          <w:b/>
          <w:bCs/>
        </w:rPr>
        <w:t>DEFINIÇÃO</w:t>
      </w:r>
    </w:p>
    <w:p w14:paraId="5A4BEBDE" w14:textId="4275F79F" w:rsidR="00A34A47" w:rsidRPr="009C2095" w:rsidRDefault="00A34A47" w:rsidP="00A34A47">
      <w:pPr>
        <w:pStyle w:val="SemEspaamento"/>
        <w:spacing w:line="360" w:lineRule="auto"/>
        <w:jc w:val="both"/>
      </w:pPr>
      <w:r w:rsidRPr="00A34A47">
        <w:t xml:space="preserve">A campanha </w:t>
      </w:r>
      <w:r>
        <w:t xml:space="preserve">“Toneladas de Ajuda” </w:t>
      </w:r>
      <w:r w:rsidRPr="00A34A47">
        <w:t>consiste em</w:t>
      </w:r>
      <w:r w:rsidR="00CE1EC3">
        <w:t xml:space="preserve"> promover a entrega de </w:t>
      </w:r>
      <w:r w:rsidR="00CE1EC3" w:rsidRPr="00A34A47">
        <w:t>embalagens</w:t>
      </w:r>
      <w:r w:rsidR="00CE1EC3">
        <w:t xml:space="preserve"> usadas</w:t>
      </w:r>
      <w:r w:rsidR="00CE1EC3" w:rsidRPr="00A34A47">
        <w:t xml:space="preserve"> </w:t>
      </w:r>
      <w:r w:rsidR="00CE1EC3">
        <w:t xml:space="preserve">de </w:t>
      </w:r>
      <w:r w:rsidR="00CE1EC3" w:rsidRPr="00A34A47">
        <w:t>plástic</w:t>
      </w:r>
      <w:r w:rsidR="00CE1EC3">
        <w:t>o</w:t>
      </w:r>
      <w:r w:rsidR="00CE1EC3" w:rsidRPr="00A34A47">
        <w:t xml:space="preserve">, </w:t>
      </w:r>
      <w:r w:rsidR="00DD5818" w:rsidRPr="00A34A47">
        <w:t>metal</w:t>
      </w:r>
      <w:r w:rsidR="00CE1EC3" w:rsidRPr="00A34A47">
        <w:t xml:space="preserve">, </w:t>
      </w:r>
      <w:r w:rsidR="00CE1EC3">
        <w:t xml:space="preserve">pacotes de bebida, </w:t>
      </w:r>
      <w:r w:rsidR="00CE1EC3" w:rsidRPr="00A34A47">
        <w:t>papel, cartão e embalagens de vidro</w:t>
      </w:r>
      <w:r w:rsidR="00CE1EC3" w:rsidRPr="00A34A47" w:rsidDel="00CE1EC3">
        <w:t xml:space="preserve"> </w:t>
      </w:r>
      <w:r w:rsidR="00CE1EC3">
        <w:t xml:space="preserve">pelas </w:t>
      </w:r>
      <w:r w:rsidRPr="00A34A47">
        <w:t xml:space="preserve">instituições inscritas, em troca de uma contrapartida financeira. </w:t>
      </w:r>
      <w:r>
        <w:t>Os</w:t>
      </w:r>
      <w:r w:rsidRPr="00A34A47">
        <w:t xml:space="preserve"> resíduos recicláveis </w:t>
      </w:r>
      <w:r>
        <w:t xml:space="preserve">devem ser </w:t>
      </w:r>
      <w:r w:rsidRPr="00A34A47">
        <w:t xml:space="preserve">entregues nos centros de triagem, </w:t>
      </w:r>
      <w:r w:rsidRPr="009C2095">
        <w:t xml:space="preserve">ecocentros, </w:t>
      </w:r>
      <w:r w:rsidR="00CE1EC3" w:rsidRPr="009C2095">
        <w:t>estações de transferência</w:t>
      </w:r>
      <w:r w:rsidR="00DD5818" w:rsidRPr="009C2095">
        <w:t xml:space="preserve"> </w:t>
      </w:r>
      <w:r w:rsidRPr="009C2095">
        <w:t xml:space="preserve">ou através de recolhas dedicadas com acordo prévio com </w:t>
      </w:r>
      <w:r w:rsidR="00FD3D75">
        <w:t>Algar, Valorização e Tratamento de Resíduos Sólidos, S.A. (adiante designada por Algar, S.A.)</w:t>
      </w:r>
      <w:r w:rsidR="00FD3D75" w:rsidRPr="009C2095">
        <w:t>.</w:t>
      </w:r>
      <w:r w:rsidR="00CE1EC3" w:rsidRPr="009C2095">
        <w:t xml:space="preserve"> Posteriormente, a </w:t>
      </w:r>
      <w:r w:rsidR="00204FA8">
        <w:t>Algar</w:t>
      </w:r>
      <w:r w:rsidR="00CE1EC3" w:rsidRPr="009C2095">
        <w:t xml:space="preserve"> fará a triagem destes materiais e serão encaminhados para reciclagem.</w:t>
      </w:r>
    </w:p>
    <w:p w14:paraId="3DB703C2" w14:textId="77777777" w:rsidR="00DD5818" w:rsidRPr="009C2095" w:rsidRDefault="00DD5818" w:rsidP="00426E9D">
      <w:pPr>
        <w:pStyle w:val="SemEspaamento"/>
        <w:spacing w:line="360" w:lineRule="auto"/>
        <w:jc w:val="both"/>
        <w:rPr>
          <w:caps/>
        </w:rPr>
      </w:pPr>
    </w:p>
    <w:p w14:paraId="4FCF51E3" w14:textId="35166E49" w:rsidR="00A34A47" w:rsidRDefault="00A34A47" w:rsidP="00A34A47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  <w:caps/>
        </w:rPr>
      </w:pPr>
      <w:r w:rsidRPr="009C2095">
        <w:rPr>
          <w:b/>
          <w:bCs/>
          <w:caps/>
        </w:rPr>
        <w:t>Condições de Participação</w:t>
      </w:r>
    </w:p>
    <w:p w14:paraId="77E25054" w14:textId="5D88901F" w:rsidR="00204FA8" w:rsidRPr="00204FA8" w:rsidRDefault="00204FA8" w:rsidP="00204FA8">
      <w:pPr>
        <w:pStyle w:val="SemEspaamento"/>
        <w:spacing w:line="360" w:lineRule="auto"/>
        <w:jc w:val="both"/>
        <w:rPr>
          <w:caps/>
        </w:rPr>
      </w:pPr>
      <w:r w:rsidRPr="00204FA8">
        <w:t xml:space="preserve">É necessário o preenchimento de um formulário específico, disponível em </w:t>
      </w:r>
      <w:hyperlink r:id="rId9" w:history="1">
        <w:r w:rsidRPr="007C4191">
          <w:rPr>
            <w:rStyle w:val="Hiperligao"/>
          </w:rPr>
          <w:t>https://www.educacaoambiental.egf.pt/pt/campanhas/toneladas-de-ajuda/</w:t>
        </w:r>
      </w:hyperlink>
      <w:r>
        <w:t xml:space="preserve">. </w:t>
      </w:r>
      <w:r w:rsidRPr="00204FA8">
        <w:t xml:space="preserve"> No preenchimento do formulário há a considerar que alguns campos poderão não se aplicam a todas as empresas. Após a submissão deste formulário a linha da reciclagem entrará em contacto para confirmar a inscrição e informará caso algo não se aplique. Depois toda a logística da campanha será tratada diretamente com a </w:t>
      </w:r>
      <w:r>
        <w:t>Algar</w:t>
      </w:r>
      <w:r w:rsidRPr="00204FA8">
        <w:t>.</w:t>
      </w:r>
    </w:p>
    <w:p w14:paraId="5F85469F" w14:textId="39922258" w:rsidR="00A34A47" w:rsidRPr="009C2095" w:rsidRDefault="00A34A47" w:rsidP="00A34A47">
      <w:pPr>
        <w:spacing w:line="360" w:lineRule="auto"/>
        <w:contextualSpacing/>
        <w:jc w:val="both"/>
        <w:rPr>
          <w:rFonts w:ascii="Calibri" w:eastAsia="Calibri" w:hAnsi="Calibri" w:cs="Times New Roman"/>
        </w:rPr>
      </w:pPr>
      <w:r w:rsidRPr="009C2095">
        <w:rPr>
          <w:rFonts w:ascii="Calibri" w:eastAsia="Calibri" w:hAnsi="Calibri" w:cs="Times New Roman"/>
        </w:rPr>
        <w:t xml:space="preserve">Para dar início à participação na campanha </w:t>
      </w:r>
      <w:r w:rsidRPr="009C2095">
        <w:rPr>
          <w:rFonts w:ascii="Calibri" w:eastAsia="Calibri" w:hAnsi="Calibri" w:cs="Times New Roman"/>
          <w:b/>
          <w:bCs/>
        </w:rPr>
        <w:t>Toneladas de Ajuda</w:t>
      </w:r>
      <w:r w:rsidRPr="009C2095">
        <w:rPr>
          <w:rFonts w:ascii="Calibri" w:eastAsia="Calibri" w:hAnsi="Calibri" w:cs="Times New Roman"/>
        </w:rPr>
        <w:t xml:space="preserve">, </w:t>
      </w:r>
      <w:r w:rsidR="00A004B2" w:rsidRPr="009C2095">
        <w:rPr>
          <w:rFonts w:ascii="Calibri" w:eastAsia="Calibri" w:hAnsi="Calibri" w:cs="Times New Roman"/>
        </w:rPr>
        <w:t>deverão</w:t>
      </w:r>
      <w:r w:rsidRPr="009C2095">
        <w:rPr>
          <w:rFonts w:ascii="Calibri" w:eastAsia="Calibri" w:hAnsi="Calibri" w:cs="Times New Roman"/>
        </w:rPr>
        <w:t xml:space="preserve"> ser cumpridos os seguintes procedimentos:</w:t>
      </w:r>
    </w:p>
    <w:p w14:paraId="16F31922" w14:textId="7F7C0001" w:rsidR="00A34A47" w:rsidRPr="009C2095" w:rsidRDefault="00CE1EC3" w:rsidP="00A34A47">
      <w:pPr>
        <w:numPr>
          <w:ilvl w:val="1"/>
          <w:numId w:val="32"/>
        </w:numPr>
        <w:spacing w:line="360" w:lineRule="auto"/>
        <w:contextualSpacing/>
        <w:jc w:val="both"/>
        <w:rPr>
          <w:rFonts w:ascii="Calibri" w:eastAsia="Calibri" w:hAnsi="Calibri" w:cs="Times New Roman"/>
        </w:rPr>
      </w:pPr>
      <w:r w:rsidRPr="009C2095">
        <w:rPr>
          <w:rFonts w:ascii="Calibri" w:eastAsia="Calibri" w:hAnsi="Calibri" w:cs="Times New Roman"/>
        </w:rPr>
        <w:t xml:space="preserve">A entidade aderente deverá fazer </w:t>
      </w:r>
      <w:r w:rsidR="00A34A47" w:rsidRPr="009C2095">
        <w:rPr>
          <w:rFonts w:ascii="Calibri" w:eastAsia="Calibri" w:hAnsi="Calibri" w:cs="Times New Roman"/>
        </w:rPr>
        <w:t>prova do estatuto de instituição sem fins lucrativos;</w:t>
      </w:r>
    </w:p>
    <w:p w14:paraId="0717D8E4" w14:textId="7CDE6E39" w:rsidR="00A34A47" w:rsidRPr="00FC6970" w:rsidRDefault="00CE1EC3" w:rsidP="00A34A47">
      <w:pPr>
        <w:numPr>
          <w:ilvl w:val="1"/>
          <w:numId w:val="32"/>
        </w:numPr>
        <w:spacing w:line="360" w:lineRule="auto"/>
        <w:contextualSpacing/>
        <w:jc w:val="both"/>
        <w:rPr>
          <w:rFonts w:ascii="Calibri" w:eastAsia="Calibri" w:hAnsi="Calibri" w:cs="Times New Roman"/>
        </w:rPr>
      </w:pPr>
      <w:r w:rsidRPr="009C2095">
        <w:rPr>
          <w:rFonts w:ascii="Calibri" w:eastAsia="Calibri" w:hAnsi="Calibri" w:cs="Times New Roman"/>
        </w:rPr>
        <w:t xml:space="preserve">A </w:t>
      </w:r>
      <w:r w:rsidR="00FD3D75">
        <w:rPr>
          <w:rFonts w:ascii="Calibri" w:eastAsia="Calibri" w:hAnsi="Calibri" w:cs="Times New Roman"/>
        </w:rPr>
        <w:t xml:space="preserve">Algar, S.A. </w:t>
      </w:r>
      <w:r w:rsidRPr="009C2095">
        <w:rPr>
          <w:rFonts w:ascii="Calibri" w:eastAsia="Calibri" w:hAnsi="Calibri" w:cs="Times New Roman"/>
        </w:rPr>
        <w:t xml:space="preserve"> atribui </w:t>
      </w:r>
      <w:r w:rsidR="00A34A47" w:rsidRPr="009C2095">
        <w:rPr>
          <w:rFonts w:ascii="Calibri" w:eastAsia="Calibri" w:hAnsi="Calibri" w:cs="Times New Roman"/>
        </w:rPr>
        <w:t>um número de cliente para as entregas de recicláveis ou defin</w:t>
      </w:r>
      <w:r w:rsidRPr="009C2095">
        <w:rPr>
          <w:rFonts w:ascii="Calibri" w:eastAsia="Calibri" w:hAnsi="Calibri" w:cs="Times New Roman"/>
        </w:rPr>
        <w:t>e</w:t>
      </w:r>
      <w:r w:rsidR="00A34A47" w:rsidRPr="009C2095">
        <w:rPr>
          <w:rFonts w:ascii="Calibri" w:eastAsia="Calibri" w:hAnsi="Calibri" w:cs="Times New Roman"/>
        </w:rPr>
        <w:t xml:space="preserve"> a sigla referente à instituiçã</w:t>
      </w:r>
      <w:r w:rsidR="00A666A7" w:rsidRPr="009C2095">
        <w:rPr>
          <w:rFonts w:ascii="Calibri" w:eastAsia="Calibri" w:hAnsi="Calibri" w:cs="Times New Roman"/>
        </w:rPr>
        <w:t>o</w:t>
      </w:r>
      <w:r w:rsidR="00A34A47" w:rsidRPr="009C2095">
        <w:rPr>
          <w:rFonts w:ascii="Calibri" w:eastAsia="Calibri" w:hAnsi="Calibri" w:cs="Times New Roman"/>
        </w:rPr>
        <w:t xml:space="preserve">. </w:t>
      </w:r>
      <w:r w:rsidR="00A666A7" w:rsidRPr="009C2095">
        <w:rPr>
          <w:rFonts w:ascii="Calibri" w:eastAsia="Calibri" w:hAnsi="Calibri" w:cs="Times New Roman"/>
        </w:rPr>
        <w:t>É importante co</w:t>
      </w:r>
      <w:r w:rsidR="00A34A47" w:rsidRPr="009C2095">
        <w:rPr>
          <w:rFonts w:ascii="Calibri" w:eastAsia="Calibri" w:hAnsi="Calibri" w:cs="Times New Roman"/>
        </w:rPr>
        <w:t>nseguir isolar, movimento a movimento,</w:t>
      </w:r>
      <w:r w:rsidR="00A34A47" w:rsidRPr="00FC6970">
        <w:rPr>
          <w:rFonts w:ascii="Calibri" w:eastAsia="Calibri" w:hAnsi="Calibri" w:cs="Times New Roman"/>
        </w:rPr>
        <w:t xml:space="preserve"> </w:t>
      </w:r>
      <w:r w:rsidRPr="00CE1EC3">
        <w:rPr>
          <w:rFonts w:ascii="Calibri" w:eastAsia="Calibri" w:hAnsi="Calibri" w:cs="Times New Roman"/>
        </w:rPr>
        <w:t xml:space="preserve">através da pesquisa de movimentos de entrega, </w:t>
      </w:r>
      <w:r w:rsidR="00A34A47" w:rsidRPr="00FC6970">
        <w:rPr>
          <w:rFonts w:ascii="Calibri" w:eastAsia="Calibri" w:hAnsi="Calibri" w:cs="Times New Roman"/>
        </w:rPr>
        <w:t>a instituição de proveniência ou para quem reverte a contrapartida</w:t>
      </w:r>
      <w:r w:rsidR="00A34A47">
        <w:rPr>
          <w:rFonts w:ascii="Calibri" w:eastAsia="Calibri" w:hAnsi="Calibri" w:cs="Times New Roman"/>
        </w:rPr>
        <w:t>;</w:t>
      </w:r>
    </w:p>
    <w:p w14:paraId="38E84466" w14:textId="6C79B7B3" w:rsidR="00A34A47" w:rsidRDefault="00A34A47" w:rsidP="00A34A47">
      <w:pPr>
        <w:numPr>
          <w:ilvl w:val="1"/>
          <w:numId w:val="32"/>
        </w:numPr>
        <w:spacing w:line="360" w:lineRule="auto"/>
        <w:contextualSpacing/>
        <w:jc w:val="both"/>
        <w:rPr>
          <w:rFonts w:ascii="Calibri" w:eastAsia="Calibri" w:hAnsi="Calibri" w:cs="Times New Roman"/>
        </w:rPr>
      </w:pPr>
      <w:r w:rsidRPr="00FC6970">
        <w:rPr>
          <w:rFonts w:ascii="Calibri" w:eastAsia="Calibri" w:hAnsi="Calibri" w:cs="Times New Roman"/>
        </w:rPr>
        <w:t>Em algumas situações, e caso se justifique, pode</w:t>
      </w:r>
      <w:r w:rsidR="00CE1EC3">
        <w:rPr>
          <w:rFonts w:ascii="Calibri" w:eastAsia="Calibri" w:hAnsi="Calibri" w:cs="Times New Roman"/>
        </w:rPr>
        <w:t>rá</w:t>
      </w:r>
      <w:r w:rsidRPr="00FC6970">
        <w:rPr>
          <w:rFonts w:ascii="Calibri" w:eastAsia="Calibri" w:hAnsi="Calibri" w:cs="Times New Roman"/>
        </w:rPr>
        <w:t xml:space="preserve"> </w:t>
      </w:r>
      <w:r w:rsidR="00CE1EC3">
        <w:rPr>
          <w:rFonts w:ascii="Calibri" w:eastAsia="Calibri" w:hAnsi="Calibri" w:cs="Times New Roman"/>
        </w:rPr>
        <w:t xml:space="preserve">ser </w:t>
      </w:r>
      <w:r w:rsidRPr="00FC6970">
        <w:rPr>
          <w:rFonts w:ascii="Calibri" w:eastAsia="Calibri" w:hAnsi="Calibri" w:cs="Times New Roman"/>
        </w:rPr>
        <w:t>propo</w:t>
      </w:r>
      <w:r w:rsidR="00CE1EC3">
        <w:rPr>
          <w:rFonts w:ascii="Calibri" w:eastAsia="Calibri" w:hAnsi="Calibri" w:cs="Times New Roman"/>
        </w:rPr>
        <w:t>sto</w:t>
      </w:r>
      <w:r w:rsidRPr="00FC6970">
        <w:rPr>
          <w:rFonts w:ascii="Calibri" w:eastAsia="Calibri" w:hAnsi="Calibri" w:cs="Times New Roman"/>
        </w:rPr>
        <w:t xml:space="preserve"> a assinatura de um protocolo entre as partes para formalizar a parceria.</w:t>
      </w:r>
    </w:p>
    <w:p w14:paraId="02F338B4" w14:textId="77777777" w:rsidR="00DD5818" w:rsidRDefault="00DD5818" w:rsidP="00DD5818">
      <w:pPr>
        <w:spacing w:line="360" w:lineRule="auto"/>
        <w:ind w:left="1080"/>
        <w:contextualSpacing/>
        <w:jc w:val="both"/>
        <w:rPr>
          <w:rFonts w:ascii="Calibri" w:eastAsia="Calibri" w:hAnsi="Calibri" w:cs="Times New Roman"/>
        </w:rPr>
      </w:pPr>
    </w:p>
    <w:p w14:paraId="1A3BE93F" w14:textId="77777777" w:rsidR="00A34A47" w:rsidRPr="00A34A47" w:rsidRDefault="00A34A47" w:rsidP="00A34A47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  <w:caps/>
        </w:rPr>
      </w:pPr>
      <w:r w:rsidRPr="00A34A47">
        <w:rPr>
          <w:b/>
          <w:bCs/>
          <w:caps/>
        </w:rPr>
        <w:t>Valores de apoio às instituições</w:t>
      </w:r>
    </w:p>
    <w:p w14:paraId="076FDF9F" w14:textId="77777777" w:rsidR="00A34A47" w:rsidRPr="00FC6970" w:rsidRDefault="00A34A47" w:rsidP="00A34A47">
      <w:pPr>
        <w:spacing w:line="360" w:lineRule="auto"/>
        <w:ind w:left="360"/>
        <w:contextualSpacing/>
        <w:jc w:val="both"/>
        <w:rPr>
          <w:rFonts w:ascii="Calibri" w:eastAsia="Calibri" w:hAnsi="Calibri" w:cs="Times New Roman"/>
        </w:rPr>
      </w:pPr>
      <w:r w:rsidRPr="00FC6970">
        <w:rPr>
          <w:rFonts w:ascii="Calibri" w:eastAsia="Calibri" w:hAnsi="Calibri" w:cs="Times New Roman"/>
        </w:rPr>
        <w:t>Os valores de apoio às instituições para as entregas de resíduos recicláveis são os seguintes:</w:t>
      </w:r>
    </w:p>
    <w:tbl>
      <w:tblPr>
        <w:tblStyle w:val="TableGrid1"/>
        <w:tblW w:w="0" w:type="auto"/>
        <w:tblInd w:w="360" w:type="dxa"/>
        <w:tblLook w:val="04A0" w:firstRow="1" w:lastRow="0" w:firstColumn="1" w:lastColumn="0" w:noHBand="0" w:noVBand="1"/>
      </w:tblPr>
      <w:tblGrid>
        <w:gridCol w:w="3463"/>
        <w:gridCol w:w="1559"/>
        <w:gridCol w:w="1701"/>
        <w:gridCol w:w="1411"/>
      </w:tblGrid>
      <w:tr w:rsidR="00A34A47" w:rsidRPr="00FC6970" w14:paraId="3157296C" w14:textId="77777777" w:rsidTr="0051356F">
        <w:tc>
          <w:tcPr>
            <w:tcW w:w="8134" w:type="dxa"/>
            <w:gridSpan w:val="4"/>
            <w:shd w:val="clear" w:color="auto" w:fill="215868"/>
          </w:tcPr>
          <w:p w14:paraId="69E2800C" w14:textId="77777777" w:rsidR="00A34A47" w:rsidRPr="00FC6970" w:rsidRDefault="00A34A47" w:rsidP="0051356F">
            <w:pPr>
              <w:spacing w:line="360" w:lineRule="auto"/>
              <w:contextualSpacing/>
              <w:jc w:val="center"/>
              <w:rPr>
                <w:rFonts w:ascii="Calibri" w:eastAsia="Calibri" w:hAnsi="Calibri" w:cs="Times New Roman"/>
                <w:b/>
                <w:color w:val="FFFFFF"/>
              </w:rPr>
            </w:pPr>
            <w:r w:rsidRPr="00FC6970">
              <w:rPr>
                <w:rFonts w:ascii="Calibri" w:eastAsia="Calibri" w:hAnsi="Calibri" w:cs="Times New Roman"/>
                <w:b/>
                <w:color w:val="FFFFFF"/>
              </w:rPr>
              <w:t>VALORES DE APOIO | TONELADAS DE AJUDA</w:t>
            </w:r>
          </w:p>
        </w:tc>
      </w:tr>
      <w:tr w:rsidR="00A34A47" w:rsidRPr="00FC6970" w14:paraId="1DF1E312" w14:textId="77777777" w:rsidTr="0051356F">
        <w:tc>
          <w:tcPr>
            <w:tcW w:w="3463" w:type="dxa"/>
            <w:shd w:val="clear" w:color="auto" w:fill="215868"/>
            <w:vAlign w:val="center"/>
          </w:tcPr>
          <w:p w14:paraId="77DCDEA3" w14:textId="77777777" w:rsidR="00A34A47" w:rsidRPr="00FC6970" w:rsidRDefault="00A34A47" w:rsidP="0051356F">
            <w:pPr>
              <w:spacing w:line="360" w:lineRule="auto"/>
              <w:ind w:left="87"/>
              <w:contextualSpacing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FC6970">
              <w:rPr>
                <w:rFonts w:ascii="Calibri" w:eastAsia="Calibri" w:hAnsi="Calibri" w:cs="Times New Roman"/>
                <w:b/>
                <w:bCs/>
                <w:color w:val="FFFFFF"/>
              </w:rPr>
              <w:t>SERVIÇO TONELADAS DE AJUDA</w:t>
            </w:r>
          </w:p>
        </w:tc>
        <w:tc>
          <w:tcPr>
            <w:tcW w:w="1559" w:type="dxa"/>
            <w:shd w:val="clear" w:color="auto" w:fill="FFDA65"/>
            <w:vAlign w:val="center"/>
          </w:tcPr>
          <w:p w14:paraId="6F55FB36" w14:textId="77777777" w:rsidR="00A34A47" w:rsidRPr="00FC6970" w:rsidRDefault="00A34A47" w:rsidP="0051356F">
            <w:pPr>
              <w:spacing w:line="360" w:lineRule="auto"/>
              <w:contextualSpacing/>
              <w:jc w:val="center"/>
              <w:rPr>
                <w:rFonts w:ascii="Calibri" w:eastAsia="Calibri" w:hAnsi="Calibri" w:cs="Times New Roman"/>
                <w:b/>
                <w:color w:val="404040"/>
              </w:rPr>
            </w:pPr>
            <w:r w:rsidRPr="00FC6970">
              <w:rPr>
                <w:rFonts w:ascii="Calibri" w:eastAsia="Calibri" w:hAnsi="Calibri" w:cs="Arial"/>
                <w:b/>
                <w:color w:val="404040"/>
              </w:rPr>
              <w:t>PLÁSTICO E METAL (t)</w:t>
            </w:r>
          </w:p>
        </w:tc>
        <w:tc>
          <w:tcPr>
            <w:tcW w:w="1701" w:type="dxa"/>
            <w:shd w:val="clear" w:color="auto" w:fill="99CCFF"/>
            <w:vAlign w:val="center"/>
          </w:tcPr>
          <w:p w14:paraId="50934B51" w14:textId="77777777" w:rsidR="00A34A47" w:rsidRPr="00FC6970" w:rsidRDefault="00A34A47" w:rsidP="0051356F">
            <w:pPr>
              <w:spacing w:line="360" w:lineRule="auto"/>
              <w:contextualSpacing/>
              <w:jc w:val="center"/>
              <w:rPr>
                <w:rFonts w:ascii="Calibri" w:eastAsia="Calibri" w:hAnsi="Calibri" w:cs="Times New Roman"/>
                <w:b/>
                <w:color w:val="404040"/>
              </w:rPr>
            </w:pPr>
            <w:r w:rsidRPr="00FC6970">
              <w:rPr>
                <w:rFonts w:ascii="Calibri" w:eastAsia="Calibri" w:hAnsi="Calibri" w:cs="Arial"/>
                <w:b/>
                <w:color w:val="404040"/>
              </w:rPr>
              <w:t>PAPEL E CARTÃO (t)</w:t>
            </w:r>
          </w:p>
        </w:tc>
        <w:tc>
          <w:tcPr>
            <w:tcW w:w="1411" w:type="dxa"/>
            <w:shd w:val="clear" w:color="auto" w:fill="DDF1B1"/>
            <w:vAlign w:val="center"/>
          </w:tcPr>
          <w:p w14:paraId="3DBD3047" w14:textId="77777777" w:rsidR="00A34A47" w:rsidRPr="00FC6970" w:rsidRDefault="00A34A47" w:rsidP="0051356F">
            <w:pPr>
              <w:spacing w:line="360" w:lineRule="auto"/>
              <w:contextualSpacing/>
              <w:jc w:val="center"/>
              <w:rPr>
                <w:rFonts w:ascii="Calibri" w:eastAsia="Calibri" w:hAnsi="Calibri" w:cs="Times New Roman"/>
                <w:b/>
                <w:color w:val="404040"/>
              </w:rPr>
            </w:pPr>
            <w:r w:rsidRPr="00FC6970">
              <w:rPr>
                <w:rFonts w:ascii="Calibri" w:eastAsia="Calibri" w:hAnsi="Calibri" w:cs="Arial"/>
                <w:b/>
                <w:color w:val="404040"/>
              </w:rPr>
              <w:t>VIDRO (t)</w:t>
            </w:r>
          </w:p>
        </w:tc>
      </w:tr>
      <w:tr w:rsidR="00A34A47" w:rsidRPr="00FC6970" w14:paraId="06A1122D" w14:textId="77777777" w:rsidTr="0051356F">
        <w:tc>
          <w:tcPr>
            <w:tcW w:w="3463" w:type="dxa"/>
          </w:tcPr>
          <w:p w14:paraId="63A0E3C2" w14:textId="77777777" w:rsidR="00A34A47" w:rsidRPr="00FC6970" w:rsidRDefault="00A34A47" w:rsidP="0051356F">
            <w:pPr>
              <w:contextualSpacing/>
              <w:rPr>
                <w:rFonts w:ascii="Calibri" w:eastAsia="Calibri" w:hAnsi="Calibri" w:cs="Times New Roman"/>
                <w:bCs/>
              </w:rPr>
            </w:pPr>
            <w:r w:rsidRPr="00FC6970">
              <w:rPr>
                <w:rFonts w:ascii="Calibri" w:eastAsia="Calibri" w:hAnsi="Calibri" w:cs="Times New Roman"/>
                <w:bCs/>
              </w:rPr>
              <w:lastRenderedPageBreak/>
              <w:t>ENTREGAS NOS CENTROS DE TRIAGEM (materiais sempre pesados em báscula)</w:t>
            </w:r>
          </w:p>
        </w:tc>
        <w:tc>
          <w:tcPr>
            <w:tcW w:w="1559" w:type="dxa"/>
            <w:shd w:val="clear" w:color="auto" w:fill="FFDA65"/>
            <w:vAlign w:val="center"/>
          </w:tcPr>
          <w:p w14:paraId="2E4E687D" w14:textId="77777777" w:rsidR="00A34A47" w:rsidRPr="00FC6970" w:rsidRDefault="00A34A47" w:rsidP="0051356F">
            <w:pPr>
              <w:contextualSpacing/>
              <w:jc w:val="center"/>
              <w:rPr>
                <w:rFonts w:ascii="Calibri" w:eastAsia="Calibri" w:hAnsi="Calibri" w:cs="Times New Roman"/>
                <w:bCs/>
              </w:rPr>
            </w:pPr>
            <w:r w:rsidRPr="00FC6970">
              <w:rPr>
                <w:rFonts w:ascii="Calibri" w:eastAsia="Calibri" w:hAnsi="Calibri" w:cs="Times New Roman"/>
                <w:bCs/>
              </w:rPr>
              <w:t>350€</w:t>
            </w:r>
          </w:p>
        </w:tc>
        <w:tc>
          <w:tcPr>
            <w:tcW w:w="1701" w:type="dxa"/>
            <w:shd w:val="clear" w:color="auto" w:fill="99CCFF"/>
            <w:vAlign w:val="center"/>
          </w:tcPr>
          <w:p w14:paraId="110B432D" w14:textId="77777777" w:rsidR="00A34A47" w:rsidRPr="00FC6970" w:rsidRDefault="00A34A47" w:rsidP="0051356F">
            <w:pPr>
              <w:contextualSpacing/>
              <w:jc w:val="center"/>
              <w:rPr>
                <w:rFonts w:ascii="Calibri" w:eastAsia="Calibri" w:hAnsi="Calibri" w:cs="Times New Roman"/>
                <w:bCs/>
              </w:rPr>
            </w:pPr>
            <w:r w:rsidRPr="00FC6970">
              <w:rPr>
                <w:rFonts w:ascii="Calibri" w:eastAsia="Calibri" w:hAnsi="Calibri" w:cs="Times New Roman"/>
                <w:bCs/>
              </w:rPr>
              <w:t>100€</w:t>
            </w:r>
          </w:p>
        </w:tc>
        <w:tc>
          <w:tcPr>
            <w:tcW w:w="1411" w:type="dxa"/>
            <w:shd w:val="clear" w:color="auto" w:fill="DDF1B1"/>
            <w:vAlign w:val="center"/>
          </w:tcPr>
          <w:p w14:paraId="781CDEED" w14:textId="77777777" w:rsidR="00A34A47" w:rsidRPr="00FC6970" w:rsidRDefault="00A34A47" w:rsidP="0051356F">
            <w:pPr>
              <w:contextualSpacing/>
              <w:jc w:val="center"/>
              <w:rPr>
                <w:rFonts w:ascii="Calibri" w:eastAsia="Calibri" w:hAnsi="Calibri" w:cs="Times New Roman"/>
                <w:bCs/>
              </w:rPr>
            </w:pPr>
            <w:r w:rsidRPr="00FC6970">
              <w:rPr>
                <w:rFonts w:ascii="Calibri" w:eastAsia="Calibri" w:hAnsi="Calibri" w:cs="Times New Roman"/>
                <w:bCs/>
              </w:rPr>
              <w:t>25€</w:t>
            </w:r>
          </w:p>
        </w:tc>
      </w:tr>
      <w:tr w:rsidR="00A34A47" w:rsidRPr="00FC6970" w14:paraId="1EF759CA" w14:textId="77777777" w:rsidTr="0051356F">
        <w:tc>
          <w:tcPr>
            <w:tcW w:w="3463" w:type="dxa"/>
          </w:tcPr>
          <w:p w14:paraId="6C43075C" w14:textId="77777777" w:rsidR="00A34A47" w:rsidRPr="00FC6970" w:rsidRDefault="00A34A47" w:rsidP="0051356F">
            <w:pPr>
              <w:contextualSpacing/>
              <w:rPr>
                <w:rFonts w:ascii="Calibri" w:eastAsia="Calibri" w:hAnsi="Calibri" w:cs="Times New Roman"/>
                <w:bCs/>
              </w:rPr>
            </w:pPr>
            <w:r w:rsidRPr="00FC6970">
              <w:rPr>
                <w:rFonts w:ascii="Calibri" w:eastAsia="Calibri" w:hAnsi="Calibri" w:cs="Times New Roman"/>
                <w:bCs/>
              </w:rPr>
              <w:t>ENTREGAS NOS ECOCENTROS (ecocentros com báscula)</w:t>
            </w:r>
          </w:p>
        </w:tc>
        <w:tc>
          <w:tcPr>
            <w:tcW w:w="1559" w:type="dxa"/>
            <w:shd w:val="clear" w:color="auto" w:fill="FFDA65"/>
            <w:vAlign w:val="center"/>
          </w:tcPr>
          <w:p w14:paraId="627E4B68" w14:textId="77777777" w:rsidR="00A34A47" w:rsidRPr="00FC6970" w:rsidRDefault="00A34A47" w:rsidP="0051356F">
            <w:pPr>
              <w:spacing w:line="360" w:lineRule="auto"/>
              <w:contextualSpacing/>
              <w:jc w:val="center"/>
              <w:rPr>
                <w:rFonts w:ascii="Calibri" w:eastAsia="Calibri" w:hAnsi="Calibri" w:cs="Times New Roman"/>
                <w:bCs/>
              </w:rPr>
            </w:pPr>
            <w:r w:rsidRPr="00FC6970">
              <w:rPr>
                <w:rFonts w:ascii="Calibri" w:eastAsia="Calibri" w:hAnsi="Calibri" w:cs="Arial"/>
                <w:bCs/>
              </w:rPr>
              <w:t>300€</w:t>
            </w:r>
          </w:p>
        </w:tc>
        <w:tc>
          <w:tcPr>
            <w:tcW w:w="1701" w:type="dxa"/>
            <w:shd w:val="clear" w:color="auto" w:fill="99CCFF"/>
            <w:vAlign w:val="center"/>
          </w:tcPr>
          <w:p w14:paraId="221FBFB5" w14:textId="77777777" w:rsidR="00A34A47" w:rsidRPr="00FC6970" w:rsidRDefault="00A34A47" w:rsidP="0051356F">
            <w:pPr>
              <w:spacing w:line="360" w:lineRule="auto"/>
              <w:contextualSpacing/>
              <w:jc w:val="center"/>
              <w:rPr>
                <w:rFonts w:ascii="Calibri" w:eastAsia="Calibri" w:hAnsi="Calibri" w:cs="Times New Roman"/>
                <w:bCs/>
              </w:rPr>
            </w:pPr>
            <w:r w:rsidRPr="00FC6970">
              <w:rPr>
                <w:rFonts w:ascii="Calibri" w:eastAsia="Calibri" w:hAnsi="Calibri" w:cs="Arial"/>
                <w:bCs/>
              </w:rPr>
              <w:t>85€</w:t>
            </w:r>
          </w:p>
        </w:tc>
        <w:tc>
          <w:tcPr>
            <w:tcW w:w="1411" w:type="dxa"/>
            <w:shd w:val="clear" w:color="auto" w:fill="DDF1B1"/>
            <w:vAlign w:val="center"/>
          </w:tcPr>
          <w:p w14:paraId="370A3DF3" w14:textId="77777777" w:rsidR="00A34A47" w:rsidRPr="00FC6970" w:rsidRDefault="00A34A47" w:rsidP="0051356F">
            <w:pPr>
              <w:spacing w:line="360" w:lineRule="auto"/>
              <w:contextualSpacing/>
              <w:jc w:val="center"/>
              <w:rPr>
                <w:rFonts w:ascii="Calibri" w:eastAsia="Calibri" w:hAnsi="Calibri" w:cs="Times New Roman"/>
                <w:bCs/>
              </w:rPr>
            </w:pPr>
            <w:r w:rsidRPr="00FC6970">
              <w:rPr>
                <w:rFonts w:ascii="Calibri" w:eastAsia="Calibri" w:hAnsi="Calibri" w:cs="Arial"/>
                <w:bCs/>
              </w:rPr>
              <w:t>22,50€</w:t>
            </w:r>
          </w:p>
        </w:tc>
      </w:tr>
    </w:tbl>
    <w:p w14:paraId="0B5D5783" w14:textId="3040AD4B" w:rsidR="00A34A47" w:rsidRDefault="00A34A47" w:rsidP="00A34A47">
      <w:pPr>
        <w:spacing w:line="360" w:lineRule="auto"/>
        <w:ind w:left="360"/>
        <w:contextualSpacing/>
        <w:jc w:val="both"/>
        <w:rPr>
          <w:rFonts w:ascii="Calibri" w:eastAsia="Calibri" w:hAnsi="Calibri" w:cs="Times New Roman"/>
          <w:sz w:val="24"/>
        </w:rPr>
      </w:pPr>
    </w:p>
    <w:p w14:paraId="73111364" w14:textId="77777777" w:rsidR="009153F3" w:rsidRDefault="009153F3" w:rsidP="00A34A47">
      <w:pPr>
        <w:spacing w:line="360" w:lineRule="auto"/>
        <w:ind w:left="360"/>
        <w:contextualSpacing/>
        <w:jc w:val="both"/>
        <w:rPr>
          <w:rFonts w:ascii="Calibri" w:eastAsia="Calibri" w:hAnsi="Calibri" w:cs="Times New Roman"/>
          <w:sz w:val="24"/>
        </w:rPr>
      </w:pPr>
    </w:p>
    <w:p w14:paraId="3AB59A81" w14:textId="77777777" w:rsidR="009153F3" w:rsidRDefault="009153F3" w:rsidP="00A34A47">
      <w:pPr>
        <w:spacing w:line="360" w:lineRule="auto"/>
        <w:ind w:left="360"/>
        <w:contextualSpacing/>
        <w:jc w:val="both"/>
        <w:rPr>
          <w:rFonts w:ascii="Calibri" w:eastAsia="Calibri" w:hAnsi="Calibri" w:cs="Times New Roman"/>
          <w:sz w:val="24"/>
        </w:rPr>
      </w:pPr>
    </w:p>
    <w:p w14:paraId="4BD80360" w14:textId="77777777" w:rsidR="009153F3" w:rsidRDefault="009153F3" w:rsidP="00A34A47">
      <w:pPr>
        <w:spacing w:line="360" w:lineRule="auto"/>
        <w:ind w:left="360"/>
        <w:contextualSpacing/>
        <w:jc w:val="both"/>
        <w:rPr>
          <w:rFonts w:ascii="Calibri" w:eastAsia="Calibri" w:hAnsi="Calibri" w:cs="Times New Roman"/>
          <w:sz w:val="24"/>
        </w:rPr>
      </w:pPr>
    </w:p>
    <w:p w14:paraId="212F3205" w14:textId="2CB7F01C" w:rsidR="00A34A47" w:rsidRPr="00FC6970" w:rsidRDefault="00A34A47" w:rsidP="00DD5818">
      <w:pPr>
        <w:ind w:left="360"/>
        <w:contextualSpacing/>
        <w:jc w:val="both"/>
        <w:rPr>
          <w:rFonts w:ascii="Calibri" w:eastAsia="Calibri" w:hAnsi="Calibri" w:cs="Times New Roman"/>
        </w:rPr>
      </w:pPr>
    </w:p>
    <w:p w14:paraId="2A9EA2C3" w14:textId="279D7DF4" w:rsidR="00A34A47" w:rsidRPr="00FC6970" w:rsidRDefault="00A34A47" w:rsidP="00A34A47">
      <w:pPr>
        <w:numPr>
          <w:ilvl w:val="0"/>
          <w:numId w:val="15"/>
        </w:numPr>
        <w:spacing w:line="360" w:lineRule="auto"/>
        <w:contextualSpacing/>
        <w:jc w:val="both"/>
        <w:rPr>
          <w:rFonts w:ascii="Calibri" w:eastAsia="Calibri" w:hAnsi="Calibri" w:cs="Times New Roman"/>
          <w:b/>
          <w:bCs/>
        </w:rPr>
      </w:pPr>
      <w:r w:rsidRPr="00FC6970">
        <w:rPr>
          <w:rFonts w:ascii="Calibri" w:eastAsia="Calibri" w:hAnsi="Calibri" w:cs="Times New Roman"/>
          <w:b/>
          <w:bCs/>
        </w:rPr>
        <w:t>Entrega de material separado para reciclar</w:t>
      </w:r>
    </w:p>
    <w:p w14:paraId="2FBCC4DE" w14:textId="55235945" w:rsidR="00A34A47" w:rsidRPr="00DD5818" w:rsidRDefault="00A34A47" w:rsidP="00A34A47">
      <w:pPr>
        <w:numPr>
          <w:ilvl w:val="1"/>
          <w:numId w:val="15"/>
        </w:numPr>
        <w:spacing w:line="360" w:lineRule="auto"/>
        <w:ind w:left="1080"/>
        <w:contextualSpacing/>
        <w:jc w:val="both"/>
        <w:rPr>
          <w:rFonts w:ascii="Calibri" w:eastAsia="Calibri" w:hAnsi="Calibri" w:cs="Times New Roman"/>
          <w:lang w:eastAsia="pt-PT"/>
        </w:rPr>
      </w:pPr>
      <w:r w:rsidRPr="00DD5818">
        <w:rPr>
          <w:rFonts w:ascii="Calibri" w:eastAsia="Calibri" w:hAnsi="Calibri" w:cs="Times New Roman"/>
          <w:bCs/>
        </w:rPr>
        <w:t xml:space="preserve">Todos os materiais entregues no âmbito da campanha </w:t>
      </w:r>
      <w:r w:rsidRPr="00DD5818">
        <w:rPr>
          <w:rFonts w:ascii="Calibri" w:eastAsia="Calibri" w:hAnsi="Calibri" w:cs="Times New Roman"/>
          <w:b/>
        </w:rPr>
        <w:t>Toneladas de Ajuda</w:t>
      </w:r>
      <w:r w:rsidRPr="00DD5818">
        <w:rPr>
          <w:rFonts w:ascii="Calibri" w:eastAsia="Calibri" w:hAnsi="Calibri" w:cs="Times New Roman"/>
          <w:bCs/>
        </w:rPr>
        <w:t xml:space="preserve"> terão de ser separados obrigatoriamente por fluxos e deverão respeitar as regras de separação de resíduos, de acordo com a sinalética do código da reciclagem, que segue abaixo:</w:t>
      </w:r>
      <w:r w:rsidRPr="00DD5818">
        <w:rPr>
          <w:rFonts w:ascii="Calibri" w:eastAsia="Calibri" w:hAnsi="Calibri" w:cs="Times New Roman"/>
          <w:lang w:eastAsia="pt-PT"/>
        </w:rPr>
        <w:t xml:space="preserve"> </w:t>
      </w:r>
      <w:r w:rsidR="00DD5818">
        <w:rPr>
          <w:rFonts w:ascii="Calibri" w:eastAsia="Calibri" w:hAnsi="Calibri" w:cs="Times New Roman"/>
          <w:noProof/>
          <w:lang w:eastAsia="pt-PT"/>
        </w:rPr>
        <w:drawing>
          <wp:inline distT="0" distB="0" distL="0" distR="0" wp14:anchorId="314F56AE" wp14:editId="6294C799">
            <wp:extent cx="4257427" cy="5103219"/>
            <wp:effectExtent l="0" t="0" r="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38" cy="5120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18F54" w14:textId="77777777" w:rsidR="00DD5818" w:rsidRDefault="00DD5818" w:rsidP="00A34A47">
      <w:pPr>
        <w:spacing w:line="360" w:lineRule="auto"/>
        <w:ind w:left="1080"/>
        <w:contextualSpacing/>
        <w:jc w:val="both"/>
        <w:rPr>
          <w:rFonts w:ascii="Calibri" w:eastAsia="Calibri" w:hAnsi="Calibri" w:cs="Times New Roman"/>
          <w:bCs/>
        </w:rPr>
      </w:pPr>
    </w:p>
    <w:p w14:paraId="271C7AC8" w14:textId="0FCFE2D7" w:rsidR="00A51407" w:rsidRPr="009C2095" w:rsidRDefault="000E078C" w:rsidP="00FD3D75">
      <w:pPr>
        <w:pStyle w:val="PargrafodaLista"/>
        <w:numPr>
          <w:ilvl w:val="1"/>
          <w:numId w:val="15"/>
        </w:numPr>
        <w:spacing w:line="360" w:lineRule="auto"/>
        <w:ind w:left="1134" w:hanging="425"/>
        <w:jc w:val="both"/>
        <w:rPr>
          <w:rFonts w:ascii="Calibri" w:eastAsia="Calibri" w:hAnsi="Calibri" w:cs="Times New Roman"/>
          <w:bCs/>
        </w:rPr>
      </w:pPr>
      <w:r w:rsidRPr="009C2095">
        <w:rPr>
          <w:rFonts w:ascii="Calibri" w:eastAsia="Calibri" w:hAnsi="Calibri" w:cs="Times New Roman"/>
          <w:bCs/>
        </w:rPr>
        <w:lastRenderedPageBreak/>
        <w:t xml:space="preserve">A </w:t>
      </w:r>
      <w:r w:rsidR="00FD3D75">
        <w:rPr>
          <w:rFonts w:ascii="Calibri" w:eastAsia="Calibri" w:hAnsi="Calibri" w:cs="Times New Roman"/>
        </w:rPr>
        <w:t xml:space="preserve">Algar, S.A. </w:t>
      </w:r>
      <w:r w:rsidR="00FD3D75" w:rsidRPr="009C2095">
        <w:rPr>
          <w:rFonts w:ascii="Calibri" w:eastAsia="Calibri" w:hAnsi="Calibri" w:cs="Times New Roman"/>
        </w:rPr>
        <w:t xml:space="preserve"> </w:t>
      </w:r>
      <w:r w:rsidRPr="009C2095">
        <w:rPr>
          <w:rFonts w:ascii="Calibri" w:eastAsia="Calibri" w:hAnsi="Calibri" w:cs="Times New Roman"/>
          <w:bCs/>
        </w:rPr>
        <w:t xml:space="preserve"> disponibiliza, à</w:t>
      </w:r>
      <w:r w:rsidR="00A51407" w:rsidRPr="009C2095">
        <w:rPr>
          <w:rFonts w:ascii="Calibri" w:eastAsia="Calibri" w:hAnsi="Calibri" w:cs="Times New Roman"/>
          <w:bCs/>
        </w:rPr>
        <w:t>s entidades que se inscrevem na campanha</w:t>
      </w:r>
      <w:r w:rsidRPr="009C2095">
        <w:rPr>
          <w:rFonts w:ascii="Calibri" w:eastAsia="Calibri" w:hAnsi="Calibri" w:cs="Times New Roman"/>
          <w:bCs/>
        </w:rPr>
        <w:t>,</w:t>
      </w:r>
      <w:r w:rsidR="00A51407" w:rsidRPr="009C2095">
        <w:rPr>
          <w:rFonts w:ascii="Calibri" w:eastAsia="Calibri" w:hAnsi="Calibri" w:cs="Times New Roman"/>
          <w:bCs/>
        </w:rPr>
        <w:t xml:space="preserve"> informação sobre as regras de separação de resíduos</w:t>
      </w:r>
      <w:r w:rsidRPr="009C2095">
        <w:rPr>
          <w:rFonts w:ascii="Calibri" w:eastAsia="Calibri" w:hAnsi="Calibri" w:cs="Times New Roman"/>
          <w:bCs/>
        </w:rPr>
        <w:t>,</w:t>
      </w:r>
      <w:r w:rsidR="00A51407" w:rsidRPr="009C2095">
        <w:rPr>
          <w:rFonts w:ascii="Calibri" w:eastAsia="Calibri" w:hAnsi="Calibri" w:cs="Times New Roman"/>
          <w:bCs/>
        </w:rPr>
        <w:t xml:space="preserve"> seja através da entrega de materiais informativos ou do seu envio por email aquando da adesão à campanha.</w:t>
      </w:r>
      <w:r w:rsidRPr="009C2095">
        <w:rPr>
          <w:rFonts w:ascii="Calibri" w:eastAsia="Calibri" w:hAnsi="Calibri" w:cs="Times New Roman"/>
          <w:bCs/>
        </w:rPr>
        <w:t xml:space="preserve"> </w:t>
      </w:r>
    </w:p>
    <w:p w14:paraId="39320292" w14:textId="34AC54FE" w:rsidR="00DD5818" w:rsidRPr="009C2095" w:rsidRDefault="00A51407" w:rsidP="00A51407">
      <w:pPr>
        <w:pStyle w:val="PargrafodaLista"/>
        <w:numPr>
          <w:ilvl w:val="1"/>
          <w:numId w:val="32"/>
        </w:numPr>
        <w:spacing w:line="360" w:lineRule="auto"/>
        <w:jc w:val="both"/>
        <w:rPr>
          <w:rFonts w:ascii="Calibri" w:eastAsia="Calibri" w:hAnsi="Calibri" w:cs="Times New Roman"/>
          <w:b/>
        </w:rPr>
      </w:pPr>
      <w:r w:rsidRPr="009C2095">
        <w:rPr>
          <w:rFonts w:ascii="Calibri" w:eastAsia="Calibri" w:hAnsi="Calibri" w:cs="Times New Roman"/>
          <w:bCs/>
        </w:rPr>
        <w:t xml:space="preserve">De acordo com a disponibilidade da </w:t>
      </w:r>
      <w:r w:rsidR="00FD3D75">
        <w:rPr>
          <w:rFonts w:ascii="Calibri" w:eastAsia="Calibri" w:hAnsi="Calibri" w:cs="Times New Roman"/>
        </w:rPr>
        <w:t xml:space="preserve">Algar, S.A. </w:t>
      </w:r>
      <w:r w:rsidR="00FD3D75" w:rsidRPr="009C2095">
        <w:rPr>
          <w:rFonts w:ascii="Calibri" w:eastAsia="Calibri" w:hAnsi="Calibri" w:cs="Times New Roman"/>
        </w:rPr>
        <w:t xml:space="preserve"> </w:t>
      </w:r>
      <w:r w:rsidR="000E078C" w:rsidRPr="009C2095">
        <w:rPr>
          <w:rFonts w:ascii="Calibri" w:eastAsia="Calibri" w:hAnsi="Calibri" w:cs="Times New Roman"/>
          <w:bCs/>
        </w:rPr>
        <w:t xml:space="preserve"> e da instituição</w:t>
      </w:r>
      <w:r w:rsidRPr="009C2095">
        <w:rPr>
          <w:rFonts w:ascii="Calibri" w:eastAsia="Calibri" w:hAnsi="Calibri" w:cs="Times New Roman"/>
          <w:bCs/>
        </w:rPr>
        <w:t xml:space="preserve">, </w:t>
      </w:r>
      <w:r w:rsidR="000E078C" w:rsidRPr="009C2095">
        <w:rPr>
          <w:rFonts w:ascii="Calibri" w:eastAsia="Calibri" w:hAnsi="Calibri" w:cs="Times New Roman"/>
          <w:bCs/>
        </w:rPr>
        <w:t>s</w:t>
      </w:r>
      <w:r w:rsidRPr="009C2095">
        <w:rPr>
          <w:rFonts w:ascii="Calibri" w:eastAsia="Calibri" w:hAnsi="Calibri" w:cs="Times New Roman"/>
          <w:bCs/>
        </w:rPr>
        <w:t xml:space="preserve">erá agendada uma ação de sensibilização </w:t>
      </w:r>
      <w:r w:rsidR="000E078C" w:rsidRPr="009C2095">
        <w:rPr>
          <w:rFonts w:ascii="Calibri" w:eastAsia="Calibri" w:hAnsi="Calibri" w:cs="Times New Roman"/>
          <w:bCs/>
        </w:rPr>
        <w:t xml:space="preserve">para os seus elementos </w:t>
      </w:r>
      <w:r w:rsidRPr="009C2095">
        <w:rPr>
          <w:rFonts w:ascii="Calibri" w:eastAsia="Calibri" w:hAnsi="Calibri" w:cs="Times New Roman"/>
          <w:bCs/>
        </w:rPr>
        <w:t xml:space="preserve">(direção, funcionários, utentes, etc.) sobre as condições </w:t>
      </w:r>
      <w:r w:rsidR="000E078C" w:rsidRPr="009C2095">
        <w:rPr>
          <w:rFonts w:ascii="Calibri" w:eastAsia="Calibri" w:hAnsi="Calibri" w:cs="Times New Roman"/>
          <w:bCs/>
        </w:rPr>
        <w:t>de</w:t>
      </w:r>
      <w:r w:rsidRPr="009C2095">
        <w:rPr>
          <w:rFonts w:ascii="Calibri" w:eastAsia="Calibri" w:hAnsi="Calibri" w:cs="Times New Roman"/>
          <w:bCs/>
        </w:rPr>
        <w:t xml:space="preserve"> entrega e acondicionamento dos recicláveis, e a correta separação de resíduos, </w:t>
      </w:r>
      <w:r w:rsidR="000E078C" w:rsidRPr="009C2095">
        <w:rPr>
          <w:rFonts w:ascii="Calibri" w:eastAsia="Calibri" w:hAnsi="Calibri" w:cs="Times New Roman"/>
          <w:bCs/>
        </w:rPr>
        <w:t xml:space="preserve">com o objetivo de </w:t>
      </w:r>
      <w:r w:rsidRPr="009C2095">
        <w:rPr>
          <w:rFonts w:ascii="Calibri" w:eastAsia="Calibri" w:hAnsi="Calibri" w:cs="Times New Roman"/>
          <w:bCs/>
        </w:rPr>
        <w:t>garantir a qualidade dos materiais separados e entregues.</w:t>
      </w:r>
    </w:p>
    <w:p w14:paraId="44A2A0BD" w14:textId="572966C7" w:rsidR="00A51407" w:rsidRPr="009C2095" w:rsidRDefault="00A34A47" w:rsidP="00A51407">
      <w:pPr>
        <w:pStyle w:val="PargrafodaLista"/>
        <w:numPr>
          <w:ilvl w:val="1"/>
          <w:numId w:val="32"/>
        </w:numPr>
        <w:spacing w:line="360" w:lineRule="auto"/>
        <w:jc w:val="both"/>
        <w:rPr>
          <w:rFonts w:ascii="Calibri" w:eastAsia="Calibri" w:hAnsi="Calibri" w:cs="Times New Roman"/>
          <w:b/>
        </w:rPr>
      </w:pPr>
      <w:r w:rsidRPr="009C2095">
        <w:rPr>
          <w:rFonts w:ascii="Calibri" w:eastAsia="Calibri" w:hAnsi="Calibri" w:cs="Times New Roman"/>
        </w:rPr>
        <w:t xml:space="preserve">Qualquer pessoa/entidade poderá efetuar entregas em nome de uma determinada instituição, desde que a mesma esteja devidamente inscrita na campanha </w:t>
      </w:r>
      <w:r w:rsidRPr="009C2095">
        <w:rPr>
          <w:rFonts w:ascii="Calibri" w:eastAsia="Calibri" w:hAnsi="Calibri" w:cs="Times New Roman"/>
          <w:b/>
          <w:bCs/>
        </w:rPr>
        <w:t>Toneladas de Ajuda</w:t>
      </w:r>
      <w:r w:rsidR="00A51407" w:rsidRPr="009C2095">
        <w:rPr>
          <w:rFonts w:ascii="Calibri" w:eastAsia="Calibri" w:hAnsi="Calibri" w:cs="Times New Roman"/>
          <w:b/>
          <w:bCs/>
        </w:rPr>
        <w:t xml:space="preserve">. </w:t>
      </w:r>
    </w:p>
    <w:p w14:paraId="36EC05CE" w14:textId="058631C9" w:rsidR="00A34A47" w:rsidRPr="009C2095" w:rsidRDefault="000E078C" w:rsidP="00BA0266">
      <w:pPr>
        <w:pStyle w:val="PargrafodaLista"/>
        <w:numPr>
          <w:ilvl w:val="1"/>
          <w:numId w:val="32"/>
        </w:numPr>
        <w:spacing w:line="360" w:lineRule="auto"/>
        <w:jc w:val="both"/>
        <w:rPr>
          <w:rFonts w:ascii="Calibri" w:eastAsia="Calibri" w:hAnsi="Calibri" w:cs="Times New Roman"/>
          <w:b/>
        </w:rPr>
      </w:pPr>
      <w:r w:rsidRPr="009C2095">
        <w:rPr>
          <w:rFonts w:ascii="Calibri" w:eastAsia="Calibri" w:hAnsi="Calibri" w:cs="Times New Roman"/>
          <w:bCs/>
        </w:rPr>
        <w:t xml:space="preserve"> As entregas de materiais recicláveis só são aceites a partir de 50 Kg (aproximadamente) e devidamente acondicionados;</w:t>
      </w:r>
    </w:p>
    <w:p w14:paraId="17A77226" w14:textId="43D498FF" w:rsidR="00A34A47" w:rsidRPr="009C2095" w:rsidRDefault="00A34A47" w:rsidP="00DD5818">
      <w:pPr>
        <w:pStyle w:val="PargrafodaLista"/>
        <w:numPr>
          <w:ilvl w:val="1"/>
          <w:numId w:val="32"/>
        </w:numPr>
        <w:spacing w:line="360" w:lineRule="auto"/>
        <w:jc w:val="both"/>
        <w:rPr>
          <w:rFonts w:ascii="Calibri" w:eastAsia="Calibri" w:hAnsi="Calibri" w:cs="Times New Roman"/>
          <w:b/>
        </w:rPr>
      </w:pPr>
      <w:r w:rsidRPr="009C2095">
        <w:rPr>
          <w:rFonts w:ascii="Calibri" w:eastAsia="Calibri" w:hAnsi="Calibri" w:cs="Times New Roman"/>
        </w:rPr>
        <w:t>Deverá ser dado</w:t>
      </w:r>
      <w:r w:rsidR="00A51407" w:rsidRPr="009C2095">
        <w:rPr>
          <w:rFonts w:ascii="Calibri" w:eastAsia="Calibri" w:hAnsi="Calibri" w:cs="Times New Roman"/>
        </w:rPr>
        <w:t xml:space="preserve"> sempre</w:t>
      </w:r>
      <w:r w:rsidRPr="009C2095">
        <w:rPr>
          <w:rFonts w:ascii="Calibri" w:eastAsia="Calibri" w:hAnsi="Calibri" w:cs="Times New Roman"/>
        </w:rPr>
        <w:t xml:space="preserve"> um comprovativo do peso entregue (talão de pesagem) ao </w:t>
      </w:r>
      <w:r w:rsidR="009153F3" w:rsidRPr="009C2095">
        <w:rPr>
          <w:rFonts w:ascii="Calibri" w:eastAsia="Calibri" w:hAnsi="Calibri" w:cs="Times New Roman"/>
        </w:rPr>
        <w:t>utilizador.</w:t>
      </w:r>
    </w:p>
    <w:p w14:paraId="0DD2EC22" w14:textId="77777777" w:rsidR="00A34A47" w:rsidRPr="009C2095" w:rsidRDefault="00A34A47" w:rsidP="00A34A47">
      <w:pPr>
        <w:spacing w:line="360" w:lineRule="auto"/>
        <w:ind w:left="360"/>
        <w:contextualSpacing/>
        <w:jc w:val="both"/>
        <w:rPr>
          <w:rFonts w:ascii="Calibri" w:eastAsia="Calibri" w:hAnsi="Calibri" w:cs="Times New Roman"/>
          <w:b/>
        </w:rPr>
      </w:pPr>
    </w:p>
    <w:p w14:paraId="6FB97D09" w14:textId="77777777" w:rsidR="00A34A47" w:rsidRPr="009C2095" w:rsidRDefault="00A34A47" w:rsidP="00A34A47">
      <w:pPr>
        <w:numPr>
          <w:ilvl w:val="0"/>
          <w:numId w:val="15"/>
        </w:numPr>
        <w:spacing w:line="360" w:lineRule="auto"/>
        <w:contextualSpacing/>
        <w:jc w:val="both"/>
        <w:rPr>
          <w:rFonts w:ascii="Calibri" w:eastAsia="Calibri" w:hAnsi="Calibri" w:cs="Times New Roman"/>
          <w:b/>
          <w:caps/>
        </w:rPr>
      </w:pPr>
      <w:r w:rsidRPr="009C2095">
        <w:rPr>
          <w:rFonts w:ascii="Calibri" w:eastAsia="Calibri" w:hAnsi="Calibri" w:cs="Times New Roman"/>
          <w:b/>
          <w:caps/>
        </w:rPr>
        <w:t>Entrega de equipamentos por parte das concessionárias</w:t>
      </w:r>
    </w:p>
    <w:p w14:paraId="39FEB450" w14:textId="4DFE4447" w:rsidR="00A34A47" w:rsidRPr="009C2095" w:rsidRDefault="00A34A47" w:rsidP="00A34A47">
      <w:pPr>
        <w:numPr>
          <w:ilvl w:val="1"/>
          <w:numId w:val="15"/>
        </w:numPr>
        <w:spacing w:line="360" w:lineRule="auto"/>
        <w:contextualSpacing/>
        <w:jc w:val="both"/>
        <w:rPr>
          <w:rFonts w:ascii="Calibri" w:eastAsia="Calibri" w:hAnsi="Calibri" w:cs="Times New Roman"/>
          <w:bCs/>
        </w:rPr>
      </w:pPr>
      <w:r w:rsidRPr="009C2095">
        <w:rPr>
          <w:rFonts w:ascii="Calibri" w:eastAsia="Calibri" w:hAnsi="Calibri" w:cs="Times New Roman"/>
          <w:bCs/>
        </w:rPr>
        <w:t>Nos casos aplicáveis e sempre que se justifique, a</w:t>
      </w:r>
      <w:r w:rsidR="00FD3D75">
        <w:rPr>
          <w:rFonts w:ascii="Calibri" w:eastAsia="Calibri" w:hAnsi="Calibri" w:cs="Times New Roman"/>
          <w:bCs/>
        </w:rPr>
        <w:t xml:space="preserve"> </w:t>
      </w:r>
      <w:r w:rsidR="00FD3D75">
        <w:rPr>
          <w:rFonts w:ascii="Calibri" w:eastAsia="Calibri" w:hAnsi="Calibri" w:cs="Times New Roman"/>
        </w:rPr>
        <w:t xml:space="preserve">Algar, S.A. </w:t>
      </w:r>
      <w:r w:rsidR="00FD3D75" w:rsidRPr="009C2095">
        <w:rPr>
          <w:rFonts w:ascii="Calibri" w:eastAsia="Calibri" w:hAnsi="Calibri" w:cs="Times New Roman"/>
        </w:rPr>
        <w:t xml:space="preserve"> </w:t>
      </w:r>
      <w:r w:rsidRPr="009C2095">
        <w:rPr>
          <w:rFonts w:ascii="Calibri" w:eastAsia="Calibri" w:hAnsi="Calibri" w:cs="Times New Roman"/>
          <w:bCs/>
        </w:rPr>
        <w:t xml:space="preserve"> procederá à entrega de contentores, suportes para sacos, sacos ou outro equipamento que facilite a </w:t>
      </w:r>
      <w:r w:rsidR="00FD3D75">
        <w:rPr>
          <w:rFonts w:ascii="Calibri" w:eastAsia="Calibri" w:hAnsi="Calibri" w:cs="Times New Roman"/>
          <w:bCs/>
        </w:rPr>
        <w:t>separação</w:t>
      </w:r>
      <w:r w:rsidRPr="009C2095">
        <w:rPr>
          <w:rFonts w:ascii="Calibri" w:eastAsia="Calibri" w:hAnsi="Calibri" w:cs="Times New Roman"/>
          <w:bCs/>
        </w:rPr>
        <w:t xml:space="preserve"> dos materiais</w:t>
      </w:r>
      <w:r w:rsidR="00FD3D75">
        <w:rPr>
          <w:rFonts w:ascii="Calibri" w:eastAsia="Calibri" w:hAnsi="Calibri" w:cs="Times New Roman"/>
          <w:bCs/>
        </w:rPr>
        <w:t>,</w:t>
      </w:r>
      <w:r w:rsidR="00A51407" w:rsidRPr="009C2095">
        <w:rPr>
          <w:rFonts w:ascii="Calibri" w:eastAsia="Calibri" w:hAnsi="Calibri" w:cs="Times New Roman"/>
          <w:bCs/>
        </w:rPr>
        <w:t xml:space="preserve"> de acordo com a sua disponibilidade de stock</w:t>
      </w:r>
      <w:r w:rsidRPr="009C2095">
        <w:rPr>
          <w:rFonts w:ascii="Calibri" w:eastAsia="Calibri" w:hAnsi="Calibri" w:cs="Times New Roman"/>
          <w:bCs/>
        </w:rPr>
        <w:t>.</w:t>
      </w:r>
      <w:r w:rsidR="00DC616A" w:rsidRPr="009C2095">
        <w:rPr>
          <w:rFonts w:ascii="Calibri" w:eastAsia="Calibri" w:hAnsi="Calibri" w:cs="Times New Roman"/>
          <w:bCs/>
        </w:rPr>
        <w:t>;</w:t>
      </w:r>
    </w:p>
    <w:p w14:paraId="7B582638" w14:textId="4E17D2BF" w:rsidR="00A34A47" w:rsidRPr="009C2095" w:rsidRDefault="00A34A47" w:rsidP="00A34A47">
      <w:pPr>
        <w:numPr>
          <w:ilvl w:val="1"/>
          <w:numId w:val="15"/>
        </w:numPr>
        <w:spacing w:line="360" w:lineRule="auto"/>
        <w:contextualSpacing/>
        <w:jc w:val="both"/>
        <w:rPr>
          <w:rFonts w:ascii="Calibri" w:eastAsia="Calibri" w:hAnsi="Calibri" w:cs="Times New Roman"/>
          <w:bCs/>
        </w:rPr>
      </w:pPr>
      <w:r w:rsidRPr="009C2095">
        <w:rPr>
          <w:rFonts w:ascii="Calibri" w:eastAsia="Calibri" w:hAnsi="Calibri" w:cs="Times New Roman"/>
          <w:bCs/>
        </w:rPr>
        <w:t>Sempre que for entregue equipamento na situação definida acima, a entidade que os receber deverá assinar um termo de responsabilidade quanto à guarda dos equipamentos recebidos.</w:t>
      </w:r>
    </w:p>
    <w:p w14:paraId="7FBF2548" w14:textId="77777777" w:rsidR="00A34A47" w:rsidRPr="009C2095" w:rsidRDefault="00A34A47" w:rsidP="00A34A47">
      <w:pPr>
        <w:spacing w:line="360" w:lineRule="auto"/>
        <w:ind w:left="1080"/>
        <w:contextualSpacing/>
        <w:jc w:val="both"/>
        <w:rPr>
          <w:rFonts w:ascii="Calibri" w:eastAsia="Calibri" w:hAnsi="Calibri" w:cs="Times New Roman"/>
          <w:b/>
        </w:rPr>
      </w:pPr>
    </w:p>
    <w:p w14:paraId="63062D92" w14:textId="2A6FF228" w:rsidR="00A34A47" w:rsidRPr="009C2095" w:rsidRDefault="00A34A47" w:rsidP="00A34A47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Calibri" w:eastAsia="Calibri" w:hAnsi="Calibri" w:cs="Times New Roman"/>
          <w:b/>
          <w:bCs/>
          <w:caps/>
        </w:rPr>
      </w:pPr>
      <w:r w:rsidRPr="009C2095">
        <w:rPr>
          <w:rFonts w:ascii="Calibri" w:eastAsia="Calibri" w:hAnsi="Calibri" w:cs="Times New Roman"/>
          <w:b/>
          <w:bCs/>
          <w:caps/>
        </w:rPr>
        <w:t xml:space="preserve">Pagamento de </w:t>
      </w:r>
      <w:r w:rsidR="00A004B2" w:rsidRPr="009C2095">
        <w:rPr>
          <w:rFonts w:ascii="Calibri" w:eastAsia="Calibri" w:hAnsi="Calibri" w:cs="Times New Roman"/>
          <w:b/>
          <w:bCs/>
          <w:caps/>
        </w:rPr>
        <w:t>APOIO FINANCEIRO</w:t>
      </w:r>
    </w:p>
    <w:p w14:paraId="3EA1F6BC" w14:textId="40A06AA1" w:rsidR="00A51407" w:rsidRPr="009C2095" w:rsidRDefault="00A51407" w:rsidP="00DD5818">
      <w:pPr>
        <w:pStyle w:val="PargrafodaLista"/>
        <w:spacing w:after="0" w:line="360" w:lineRule="auto"/>
        <w:ind w:left="1080"/>
        <w:jc w:val="both"/>
        <w:rPr>
          <w:rFonts w:ascii="Calibri" w:eastAsia="Calibri" w:hAnsi="Calibri" w:cs="Times New Roman"/>
        </w:rPr>
      </w:pPr>
      <w:r w:rsidRPr="009C2095">
        <w:rPr>
          <w:rFonts w:ascii="Calibri" w:eastAsia="Calibri" w:hAnsi="Calibri" w:cs="Times New Roman"/>
          <w:bCs/>
        </w:rPr>
        <w:t xml:space="preserve">O </w:t>
      </w:r>
      <w:r w:rsidRPr="009C2095">
        <w:rPr>
          <w:rFonts w:ascii="Calibri" w:eastAsia="Calibri" w:hAnsi="Calibri" w:cs="Times New Roman"/>
        </w:rPr>
        <w:t>pagamento às instituições é feito de acordo com a frequência indicada pela concessionária, no máximo até à periodicidade anual, e será ser feito, mediante a entrega pela instituição de um documento (declaração/fatura/recibo), com a descrição “contrapartida financeira pela entrega de material reciclável”. Cabe à concessionária indicar à instituição, através dos registos de pesagem, qual o peso e respetivo valor a receber. O pagamento é feito por transferência bancária para</w:t>
      </w:r>
      <w:r w:rsidR="00FD3D75">
        <w:rPr>
          <w:rFonts w:ascii="Calibri" w:eastAsia="Calibri" w:hAnsi="Calibri" w:cs="Times New Roman"/>
        </w:rPr>
        <w:t xml:space="preserve"> o número </w:t>
      </w:r>
      <w:r w:rsidR="009153F3">
        <w:rPr>
          <w:rFonts w:ascii="Calibri" w:eastAsia="Calibri" w:hAnsi="Calibri" w:cs="Times New Roman"/>
        </w:rPr>
        <w:t xml:space="preserve">do </w:t>
      </w:r>
      <w:r w:rsidR="009153F3" w:rsidRPr="009C2095">
        <w:rPr>
          <w:rFonts w:ascii="Calibri" w:eastAsia="Calibri" w:hAnsi="Calibri" w:cs="Times New Roman"/>
        </w:rPr>
        <w:t>IBAN</w:t>
      </w:r>
      <w:r w:rsidRPr="009C2095">
        <w:rPr>
          <w:rFonts w:ascii="Calibri" w:eastAsia="Calibri" w:hAnsi="Calibri" w:cs="Times New Roman"/>
        </w:rPr>
        <w:t xml:space="preserve"> em nome da instituição</w:t>
      </w:r>
      <w:r w:rsidR="00FD3D75">
        <w:rPr>
          <w:rFonts w:ascii="Calibri" w:eastAsia="Calibri" w:hAnsi="Calibri" w:cs="Times New Roman"/>
        </w:rPr>
        <w:t>, desde que devidamente</w:t>
      </w:r>
      <w:r w:rsidRPr="009C2095">
        <w:rPr>
          <w:rFonts w:ascii="Calibri" w:eastAsia="Calibri" w:hAnsi="Calibri" w:cs="Times New Roman"/>
        </w:rPr>
        <w:t xml:space="preserve">. </w:t>
      </w:r>
      <w:r w:rsidR="00FD3D75">
        <w:rPr>
          <w:rFonts w:ascii="Calibri" w:eastAsia="Calibri" w:hAnsi="Calibri" w:cs="Times New Roman"/>
        </w:rPr>
        <w:t xml:space="preserve"> comprovado </w:t>
      </w:r>
      <w:r w:rsidRPr="009C2095">
        <w:rPr>
          <w:rFonts w:ascii="Calibri" w:eastAsia="Calibri" w:hAnsi="Calibri" w:cs="Times New Roman"/>
        </w:rPr>
        <w:t>que a conta bancária está em nome da instituição.</w:t>
      </w:r>
    </w:p>
    <w:p w14:paraId="0296D81A" w14:textId="77777777" w:rsidR="00A34A47" w:rsidRPr="009C2095" w:rsidRDefault="00A34A47" w:rsidP="00A34A47">
      <w:pPr>
        <w:spacing w:after="0" w:line="360" w:lineRule="auto"/>
        <w:ind w:left="360"/>
        <w:jc w:val="both"/>
        <w:rPr>
          <w:rFonts w:ascii="Calibri" w:eastAsia="Calibri" w:hAnsi="Calibri" w:cs="Times New Roman"/>
        </w:rPr>
      </w:pPr>
    </w:p>
    <w:p w14:paraId="6FED0920" w14:textId="77777777" w:rsidR="00A34A47" w:rsidRPr="009C2095" w:rsidRDefault="00A34A47" w:rsidP="00A34A47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Calibri" w:eastAsia="Calibri" w:hAnsi="Calibri" w:cs="Times New Roman"/>
          <w:b/>
          <w:bCs/>
          <w:caps/>
        </w:rPr>
      </w:pPr>
      <w:r w:rsidRPr="009C2095">
        <w:rPr>
          <w:rFonts w:ascii="Calibri" w:eastAsia="Calibri" w:hAnsi="Calibri" w:cs="Times New Roman"/>
          <w:b/>
          <w:bCs/>
          <w:caps/>
        </w:rPr>
        <w:t>Saída/cancelamento de participação</w:t>
      </w:r>
    </w:p>
    <w:p w14:paraId="73840CDB" w14:textId="23A6C287" w:rsidR="00A34A47" w:rsidRPr="009C2095" w:rsidRDefault="00A34A47" w:rsidP="00F10E32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Calibri" w:eastAsia="Calibri" w:hAnsi="Calibri" w:cs="Times New Roman"/>
        </w:rPr>
      </w:pPr>
      <w:r w:rsidRPr="009C2095">
        <w:rPr>
          <w:rFonts w:ascii="Calibri" w:eastAsia="Calibri" w:hAnsi="Calibri" w:cs="Times New Roman"/>
        </w:rPr>
        <w:lastRenderedPageBreak/>
        <w:t>Qualquer entidade participante poderá</w:t>
      </w:r>
      <w:r w:rsidR="00A51407" w:rsidRPr="009C2095">
        <w:rPr>
          <w:rFonts w:ascii="Calibri" w:eastAsia="Calibri" w:hAnsi="Calibri" w:cs="Times New Roman"/>
        </w:rPr>
        <w:t>, em qualquer momento,</w:t>
      </w:r>
      <w:r w:rsidRPr="009C2095">
        <w:rPr>
          <w:rFonts w:ascii="Calibri" w:eastAsia="Calibri" w:hAnsi="Calibri" w:cs="Times New Roman"/>
        </w:rPr>
        <w:t xml:space="preserve"> desistir de participar na campanha. No entanto, caso pretenda retomar, deverá ser reavaliada a sua participação por parte da </w:t>
      </w:r>
      <w:r w:rsidR="00F10E32" w:rsidRPr="009C2095">
        <w:rPr>
          <w:rFonts w:ascii="Calibri" w:eastAsia="Calibri" w:hAnsi="Calibri" w:cs="Times New Roman"/>
        </w:rPr>
        <w:t>(</w:t>
      </w:r>
      <w:r w:rsidRPr="009C2095">
        <w:rPr>
          <w:rFonts w:ascii="Calibri" w:eastAsia="Calibri" w:hAnsi="Calibri" w:cs="Times New Roman"/>
        </w:rPr>
        <w:t>concessionária</w:t>
      </w:r>
      <w:r w:rsidR="00F10E32" w:rsidRPr="009C2095">
        <w:rPr>
          <w:rFonts w:ascii="Calibri" w:eastAsia="Calibri" w:hAnsi="Calibri" w:cs="Times New Roman"/>
        </w:rPr>
        <w:t>)</w:t>
      </w:r>
      <w:r w:rsidR="003D048A" w:rsidRPr="009C2095">
        <w:rPr>
          <w:rFonts w:ascii="Calibri" w:eastAsia="Calibri" w:hAnsi="Calibri" w:cs="Times New Roman"/>
        </w:rPr>
        <w:t>;</w:t>
      </w:r>
    </w:p>
    <w:p w14:paraId="2BEE249F" w14:textId="05A42E1B" w:rsidR="00A34A47" w:rsidRPr="009C2095" w:rsidRDefault="00A34A47" w:rsidP="00F10E32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Calibri" w:eastAsia="Calibri" w:hAnsi="Calibri" w:cs="Times New Roman"/>
          <w:bCs/>
        </w:rPr>
      </w:pPr>
      <w:r w:rsidRPr="009C2095">
        <w:rPr>
          <w:rFonts w:ascii="Calibri" w:eastAsia="Calibri" w:hAnsi="Calibri" w:cs="Times New Roman"/>
        </w:rPr>
        <w:t>A</w:t>
      </w:r>
      <w:r w:rsidR="00FD3D75">
        <w:rPr>
          <w:rFonts w:ascii="Calibri" w:eastAsia="Calibri" w:hAnsi="Calibri" w:cs="Times New Roman"/>
        </w:rPr>
        <w:t xml:space="preserve"> Algar, S.A. </w:t>
      </w:r>
      <w:r w:rsidR="00FD3D75" w:rsidRPr="009C2095">
        <w:rPr>
          <w:rFonts w:ascii="Calibri" w:eastAsia="Calibri" w:hAnsi="Calibri" w:cs="Times New Roman"/>
        </w:rPr>
        <w:t xml:space="preserve"> </w:t>
      </w:r>
      <w:r w:rsidRPr="009C2095">
        <w:rPr>
          <w:rFonts w:ascii="Calibri" w:eastAsia="Calibri" w:hAnsi="Calibri" w:cs="Times New Roman"/>
        </w:rPr>
        <w:t xml:space="preserve"> deverá cancelar </w:t>
      </w:r>
      <w:r w:rsidR="00A51407" w:rsidRPr="009C2095">
        <w:rPr>
          <w:rFonts w:ascii="Calibri" w:eastAsia="Calibri" w:hAnsi="Calibri" w:cs="Times New Roman"/>
        </w:rPr>
        <w:t>a participação das entidades n</w:t>
      </w:r>
      <w:r w:rsidRPr="009C2095">
        <w:rPr>
          <w:rFonts w:ascii="Calibri" w:eastAsia="Calibri" w:hAnsi="Calibri" w:cs="Times New Roman"/>
        </w:rPr>
        <w:t>a campanha, sempre que não existam condições para a realização da mesma. Ex</w:t>
      </w:r>
      <w:r w:rsidR="00BA0266" w:rsidRPr="009C2095">
        <w:rPr>
          <w:rFonts w:ascii="Calibri" w:eastAsia="Calibri" w:hAnsi="Calibri" w:cs="Times New Roman"/>
        </w:rPr>
        <w:t>empl</w:t>
      </w:r>
      <w:r w:rsidRPr="009C2095">
        <w:rPr>
          <w:rFonts w:ascii="Calibri" w:eastAsia="Calibri" w:hAnsi="Calibri" w:cs="Times New Roman"/>
        </w:rPr>
        <w:t xml:space="preserve">os: entrega </w:t>
      </w:r>
      <w:r w:rsidR="00A51407" w:rsidRPr="009C2095">
        <w:rPr>
          <w:rFonts w:ascii="Calibri" w:eastAsia="Calibri" w:hAnsi="Calibri" w:cs="Times New Roman"/>
        </w:rPr>
        <w:t xml:space="preserve">frequente, e após advertência, </w:t>
      </w:r>
      <w:r w:rsidRPr="009C2095">
        <w:rPr>
          <w:rFonts w:ascii="Calibri" w:eastAsia="Calibri" w:hAnsi="Calibri" w:cs="Times New Roman"/>
        </w:rPr>
        <w:t xml:space="preserve">de resíduos contaminados que não permitem a sua reciclagem; má utilização de equipamentos fornecidos; má conduta quanto ao cumprimento do </w:t>
      </w:r>
      <w:r w:rsidR="00A51407" w:rsidRPr="009C2095">
        <w:rPr>
          <w:rFonts w:ascii="Calibri" w:eastAsia="Calibri" w:hAnsi="Calibri" w:cs="Times New Roman"/>
        </w:rPr>
        <w:t>regula</w:t>
      </w:r>
      <w:r w:rsidRPr="009C2095">
        <w:rPr>
          <w:rFonts w:ascii="Calibri" w:eastAsia="Calibri" w:hAnsi="Calibri" w:cs="Times New Roman"/>
        </w:rPr>
        <w:t>mento.</w:t>
      </w:r>
    </w:p>
    <w:p w14:paraId="69FFB35D" w14:textId="77777777" w:rsidR="00A34A47" w:rsidRPr="009C2095" w:rsidRDefault="00A34A47" w:rsidP="00A34A47">
      <w:pPr>
        <w:spacing w:after="0" w:line="360" w:lineRule="auto"/>
        <w:jc w:val="both"/>
        <w:rPr>
          <w:rFonts w:ascii="Calibri" w:eastAsia="Calibri" w:hAnsi="Calibri" w:cs="Times New Roman"/>
          <w:b/>
          <w:caps/>
        </w:rPr>
      </w:pPr>
    </w:p>
    <w:p w14:paraId="1190DB31" w14:textId="3604A110" w:rsidR="00A34A47" w:rsidRPr="009C2095" w:rsidRDefault="000E078C" w:rsidP="00A34A47">
      <w:pPr>
        <w:numPr>
          <w:ilvl w:val="0"/>
          <w:numId w:val="15"/>
        </w:numPr>
        <w:spacing w:after="0" w:line="360" w:lineRule="auto"/>
        <w:jc w:val="both"/>
        <w:rPr>
          <w:rFonts w:ascii="Calibri" w:eastAsia="Calibri" w:hAnsi="Calibri" w:cs="Times New Roman"/>
          <w:b/>
          <w:caps/>
        </w:rPr>
      </w:pPr>
      <w:r w:rsidRPr="009C2095">
        <w:rPr>
          <w:rFonts w:ascii="Calibri" w:eastAsia="Calibri" w:hAnsi="Calibri" w:cs="Times New Roman"/>
          <w:b/>
          <w:caps/>
        </w:rPr>
        <w:t>COMUNICAÇÃO E DIVULGAÇÃO DE RESULTADOS</w:t>
      </w:r>
    </w:p>
    <w:p w14:paraId="761FFE41" w14:textId="626073B5" w:rsidR="00DA098A" w:rsidRPr="009C2095" w:rsidRDefault="00DA098A" w:rsidP="00F10E32">
      <w:pPr>
        <w:spacing w:after="0" w:line="360" w:lineRule="auto"/>
        <w:jc w:val="both"/>
        <w:rPr>
          <w:rFonts w:ascii="Calibri" w:eastAsia="Calibri" w:hAnsi="Calibri" w:cs="Times New Roman"/>
        </w:rPr>
      </w:pPr>
    </w:p>
    <w:p w14:paraId="697C3E54" w14:textId="022C47AF" w:rsidR="00CA552D" w:rsidRPr="009C2095" w:rsidRDefault="00CA552D" w:rsidP="00F10E32">
      <w:pPr>
        <w:spacing w:after="0" w:line="360" w:lineRule="auto"/>
        <w:jc w:val="both"/>
        <w:rPr>
          <w:rFonts w:ascii="Calibri" w:eastAsia="Calibri" w:hAnsi="Calibri" w:cs="Times New Roman"/>
        </w:rPr>
      </w:pPr>
      <w:r w:rsidRPr="009C2095">
        <w:rPr>
          <w:rFonts w:ascii="Calibri" w:eastAsia="Calibri" w:hAnsi="Calibri" w:cs="Times New Roman"/>
        </w:rPr>
        <w:t xml:space="preserve">No site da </w:t>
      </w:r>
      <w:r w:rsidR="00FD3D75">
        <w:rPr>
          <w:rFonts w:ascii="Calibri" w:eastAsia="Calibri" w:hAnsi="Calibri" w:cs="Times New Roman"/>
        </w:rPr>
        <w:t xml:space="preserve">Algar, S.A. </w:t>
      </w:r>
      <w:r w:rsidR="00FD3D75" w:rsidRPr="009C2095">
        <w:rPr>
          <w:rFonts w:ascii="Calibri" w:eastAsia="Calibri" w:hAnsi="Calibri" w:cs="Times New Roman"/>
        </w:rPr>
        <w:t xml:space="preserve"> </w:t>
      </w:r>
      <w:r w:rsidRPr="009C2095">
        <w:rPr>
          <w:rFonts w:ascii="Calibri" w:eastAsia="Calibri" w:hAnsi="Calibri" w:cs="Times New Roman"/>
        </w:rPr>
        <w:t xml:space="preserve">estão disponíveis os materiais de comunicação com a imagem desta campanha e que podem ser usados pelas instituições participantes para divulgação da sua participação e angariação de recicláveis. Qualquer comunicação sobre a campanha </w:t>
      </w:r>
      <w:r w:rsidRPr="009C2095">
        <w:rPr>
          <w:rFonts w:ascii="Calibri" w:eastAsia="Calibri" w:hAnsi="Calibri" w:cs="Times New Roman"/>
          <w:b/>
          <w:bCs/>
        </w:rPr>
        <w:t xml:space="preserve">Toneladas de Ajuda </w:t>
      </w:r>
      <w:r w:rsidRPr="009C2095">
        <w:rPr>
          <w:rFonts w:ascii="Calibri" w:eastAsia="Calibri" w:hAnsi="Calibri" w:cs="Times New Roman"/>
        </w:rPr>
        <w:t xml:space="preserve">pelas instituições participantes deve ser feita sempre com </w:t>
      </w:r>
      <w:r w:rsidR="00BA0266" w:rsidRPr="009C2095">
        <w:rPr>
          <w:rFonts w:ascii="Calibri" w:eastAsia="Calibri" w:hAnsi="Calibri" w:cs="Times New Roman"/>
        </w:rPr>
        <w:t>recurso</w:t>
      </w:r>
      <w:r w:rsidRPr="009C2095">
        <w:rPr>
          <w:rFonts w:ascii="Calibri" w:eastAsia="Calibri" w:hAnsi="Calibri" w:cs="Times New Roman"/>
        </w:rPr>
        <w:t xml:space="preserve"> </w:t>
      </w:r>
      <w:r w:rsidR="00254F51" w:rsidRPr="009C2095">
        <w:rPr>
          <w:rFonts w:ascii="Calibri" w:eastAsia="Calibri" w:hAnsi="Calibri" w:cs="Times New Roman"/>
        </w:rPr>
        <w:t>à</w:t>
      </w:r>
      <w:r w:rsidRPr="009C2095">
        <w:rPr>
          <w:rFonts w:ascii="Calibri" w:eastAsia="Calibri" w:hAnsi="Calibri" w:cs="Times New Roman"/>
        </w:rPr>
        <w:t xml:space="preserve"> imagem oficial</w:t>
      </w:r>
      <w:r w:rsidR="00254F51" w:rsidRPr="009C2095">
        <w:rPr>
          <w:rFonts w:ascii="Calibri" w:eastAsia="Calibri" w:hAnsi="Calibri" w:cs="Times New Roman"/>
        </w:rPr>
        <w:t xml:space="preserve"> da mesma.</w:t>
      </w:r>
    </w:p>
    <w:p w14:paraId="4B521522" w14:textId="77777777" w:rsidR="00D066D0" w:rsidRPr="009C2095" w:rsidRDefault="00D066D0" w:rsidP="00F10E32">
      <w:pPr>
        <w:spacing w:after="0" w:line="360" w:lineRule="auto"/>
        <w:jc w:val="both"/>
        <w:rPr>
          <w:rFonts w:ascii="Calibri" w:eastAsia="Calibri" w:hAnsi="Calibri" w:cs="Times New Roman"/>
        </w:rPr>
      </w:pPr>
    </w:p>
    <w:p w14:paraId="6438335D" w14:textId="436B367F" w:rsidR="00F10E32" w:rsidRPr="009C2095" w:rsidRDefault="00073DDD" w:rsidP="00F10E32">
      <w:pPr>
        <w:spacing w:after="0" w:line="360" w:lineRule="auto"/>
        <w:jc w:val="both"/>
        <w:rPr>
          <w:rFonts w:ascii="Calibri" w:eastAsia="Calibri" w:hAnsi="Calibri" w:cs="Times New Roman"/>
        </w:rPr>
      </w:pPr>
      <w:r w:rsidRPr="009C2095">
        <w:rPr>
          <w:rFonts w:ascii="Calibri" w:eastAsia="Calibri" w:hAnsi="Calibri" w:cs="Times New Roman"/>
        </w:rPr>
        <w:t>A</w:t>
      </w:r>
      <w:r w:rsidR="00FD3D75">
        <w:rPr>
          <w:rFonts w:ascii="Calibri" w:eastAsia="Calibri" w:hAnsi="Calibri" w:cs="Times New Roman"/>
        </w:rPr>
        <w:t xml:space="preserve"> Algar, S.A. </w:t>
      </w:r>
      <w:r w:rsidR="00FD3D75" w:rsidRPr="009C2095">
        <w:rPr>
          <w:rFonts w:ascii="Calibri" w:eastAsia="Calibri" w:hAnsi="Calibri" w:cs="Times New Roman"/>
        </w:rPr>
        <w:t xml:space="preserve"> </w:t>
      </w:r>
      <w:r w:rsidRPr="009C2095">
        <w:rPr>
          <w:rFonts w:ascii="Calibri" w:eastAsia="Calibri" w:hAnsi="Calibri" w:cs="Times New Roman"/>
        </w:rPr>
        <w:t xml:space="preserve"> divulga os resultados anuais da campanha </w:t>
      </w:r>
      <w:r w:rsidRPr="009C2095">
        <w:rPr>
          <w:rFonts w:ascii="Calibri" w:eastAsia="Calibri" w:hAnsi="Calibri" w:cs="Times New Roman"/>
          <w:b/>
          <w:bCs/>
        </w:rPr>
        <w:t xml:space="preserve">Toneladas de Ajuda </w:t>
      </w:r>
      <w:r w:rsidRPr="009C2095">
        <w:rPr>
          <w:rFonts w:ascii="Calibri" w:eastAsia="Calibri" w:hAnsi="Calibri" w:cs="Times New Roman"/>
        </w:rPr>
        <w:t>e pode fazê-lo através de comunicado à imprensa, notícia no site da</w:t>
      </w:r>
      <w:r w:rsidR="00FD3D75" w:rsidRPr="00FD3D75">
        <w:rPr>
          <w:rFonts w:ascii="Calibri" w:eastAsia="Calibri" w:hAnsi="Calibri" w:cs="Times New Roman"/>
        </w:rPr>
        <w:t xml:space="preserve"> </w:t>
      </w:r>
      <w:r w:rsidR="00FD3D75">
        <w:rPr>
          <w:rFonts w:ascii="Calibri" w:eastAsia="Calibri" w:hAnsi="Calibri" w:cs="Times New Roman"/>
        </w:rPr>
        <w:t>Algar, S.A</w:t>
      </w:r>
      <w:r w:rsidRPr="009C2095">
        <w:rPr>
          <w:rFonts w:ascii="Calibri" w:eastAsia="Calibri" w:hAnsi="Calibri" w:cs="Times New Roman"/>
        </w:rPr>
        <w:t xml:space="preserve">, publicação nas redes sociais. Neste âmbito, poderão ser feitas referências às instituições participantes que mais </w:t>
      </w:r>
      <w:r w:rsidR="00DA098A" w:rsidRPr="009C2095">
        <w:rPr>
          <w:rFonts w:ascii="Calibri" w:eastAsia="Calibri" w:hAnsi="Calibri" w:cs="Times New Roman"/>
        </w:rPr>
        <w:t xml:space="preserve">recicláveis </w:t>
      </w:r>
      <w:r w:rsidRPr="009C2095">
        <w:rPr>
          <w:rFonts w:ascii="Calibri" w:eastAsia="Calibri" w:hAnsi="Calibri" w:cs="Times New Roman"/>
        </w:rPr>
        <w:t>separaram e divulgar as quantidades entregues e o valor de contrapartida recebido.</w:t>
      </w:r>
    </w:p>
    <w:p w14:paraId="2C4B4FF5" w14:textId="57633382" w:rsidR="00F10E32" w:rsidRDefault="00DA098A" w:rsidP="009153F3">
      <w:pPr>
        <w:spacing w:after="0" w:line="360" w:lineRule="auto"/>
        <w:jc w:val="both"/>
        <w:rPr>
          <w:rFonts w:ascii="Calibri" w:eastAsia="Calibri" w:hAnsi="Calibri" w:cs="Times New Roman"/>
        </w:rPr>
      </w:pPr>
      <w:r w:rsidRPr="009C2095">
        <w:rPr>
          <w:rFonts w:ascii="Calibri" w:eastAsia="Calibri" w:hAnsi="Calibri" w:cs="Times New Roman"/>
        </w:rPr>
        <w:t>O Grupo EGF</w:t>
      </w:r>
      <w:r w:rsidR="002A315F" w:rsidRPr="009C2095">
        <w:rPr>
          <w:rFonts w:ascii="Calibri" w:eastAsia="Calibri" w:hAnsi="Calibri" w:cs="Times New Roman"/>
        </w:rPr>
        <w:t xml:space="preserve"> (www.egf.pt)</w:t>
      </w:r>
      <w:r w:rsidRPr="009C2095">
        <w:rPr>
          <w:rFonts w:ascii="Calibri" w:eastAsia="Calibri" w:hAnsi="Calibri" w:cs="Times New Roman"/>
        </w:rPr>
        <w:t xml:space="preserve">, </w:t>
      </w:r>
      <w:r w:rsidR="002A315F" w:rsidRPr="009C2095">
        <w:rPr>
          <w:rFonts w:ascii="Calibri" w:eastAsia="Calibri" w:hAnsi="Calibri" w:cs="Times New Roman"/>
        </w:rPr>
        <w:t xml:space="preserve">de </w:t>
      </w:r>
      <w:r w:rsidRPr="009C2095">
        <w:rPr>
          <w:rFonts w:ascii="Calibri" w:eastAsia="Calibri" w:hAnsi="Calibri" w:cs="Times New Roman"/>
        </w:rPr>
        <w:t>que a</w:t>
      </w:r>
      <w:r w:rsidR="00FD3D75">
        <w:rPr>
          <w:rFonts w:ascii="Calibri" w:eastAsia="Calibri" w:hAnsi="Calibri" w:cs="Times New Roman"/>
        </w:rPr>
        <w:t xml:space="preserve"> Algar, S.A. </w:t>
      </w:r>
      <w:r w:rsidR="00FD3D75" w:rsidRPr="009C2095">
        <w:rPr>
          <w:rFonts w:ascii="Calibri" w:eastAsia="Calibri" w:hAnsi="Calibri" w:cs="Times New Roman"/>
        </w:rPr>
        <w:t xml:space="preserve"> </w:t>
      </w:r>
      <w:r w:rsidRPr="009C2095">
        <w:rPr>
          <w:rFonts w:ascii="Calibri" w:eastAsia="Calibri" w:hAnsi="Calibri" w:cs="Times New Roman"/>
        </w:rPr>
        <w:t xml:space="preserve"> </w:t>
      </w:r>
      <w:r w:rsidR="002A315F" w:rsidRPr="009C2095">
        <w:rPr>
          <w:rFonts w:ascii="Calibri" w:eastAsia="Calibri" w:hAnsi="Calibri" w:cs="Times New Roman"/>
        </w:rPr>
        <w:t>faz parte</w:t>
      </w:r>
      <w:r w:rsidR="00FD3D75">
        <w:rPr>
          <w:rFonts w:ascii="Calibri" w:eastAsia="Calibri" w:hAnsi="Calibri" w:cs="Times New Roman"/>
        </w:rPr>
        <w:t>,</w:t>
      </w:r>
      <w:r w:rsidRPr="009C2095">
        <w:rPr>
          <w:rFonts w:ascii="Calibri" w:eastAsia="Calibri" w:hAnsi="Calibri" w:cs="Times New Roman"/>
        </w:rPr>
        <w:t xml:space="preserve"> com mais 10 empresas, divulga</w:t>
      </w:r>
      <w:r w:rsidR="002A315F" w:rsidRPr="009C2095">
        <w:rPr>
          <w:rFonts w:ascii="Calibri" w:eastAsia="Calibri" w:hAnsi="Calibri" w:cs="Times New Roman"/>
        </w:rPr>
        <w:t xml:space="preserve">, da mesma </w:t>
      </w:r>
      <w:r w:rsidR="009153F3" w:rsidRPr="009C2095">
        <w:rPr>
          <w:rFonts w:ascii="Calibri" w:eastAsia="Calibri" w:hAnsi="Calibri" w:cs="Times New Roman"/>
        </w:rPr>
        <w:t>forma,</w:t>
      </w:r>
      <w:r w:rsidRPr="009C2095">
        <w:rPr>
          <w:rFonts w:ascii="Calibri" w:eastAsia="Calibri" w:hAnsi="Calibri" w:cs="Times New Roman"/>
        </w:rPr>
        <w:t xml:space="preserve"> os resultados anuais desta campanha</w:t>
      </w:r>
      <w:r w:rsidR="002A315F" w:rsidRPr="009C2095">
        <w:rPr>
          <w:rFonts w:ascii="Calibri" w:eastAsia="Calibri" w:hAnsi="Calibri" w:cs="Times New Roman"/>
        </w:rPr>
        <w:t>,</w:t>
      </w:r>
      <w:r w:rsidRPr="009C2095">
        <w:rPr>
          <w:rFonts w:ascii="Calibri" w:eastAsia="Calibri" w:hAnsi="Calibri" w:cs="Times New Roman"/>
        </w:rPr>
        <w:t xml:space="preserve"> a nível nacional, mencionando as instituições que mais recicláveis separa</w:t>
      </w:r>
      <w:r w:rsidR="002A315F" w:rsidRPr="009C2095">
        <w:rPr>
          <w:rFonts w:ascii="Calibri" w:eastAsia="Calibri" w:hAnsi="Calibri" w:cs="Times New Roman"/>
        </w:rPr>
        <w:t>ram a nível global.</w:t>
      </w:r>
    </w:p>
    <w:p w14:paraId="4AE66BD8" w14:textId="04C41570" w:rsidR="00BA0266" w:rsidRDefault="00BA0266" w:rsidP="00F10E32">
      <w:pPr>
        <w:spacing w:after="0" w:line="360" w:lineRule="auto"/>
        <w:ind w:left="360"/>
        <w:jc w:val="both"/>
        <w:rPr>
          <w:rFonts w:ascii="Calibri" w:eastAsia="Calibri" w:hAnsi="Calibri" w:cs="Times New Roman"/>
        </w:rPr>
      </w:pPr>
    </w:p>
    <w:p w14:paraId="79A0913D" w14:textId="77777777" w:rsidR="00BA0266" w:rsidRDefault="00BA0266" w:rsidP="00F10E32">
      <w:pPr>
        <w:spacing w:after="0" w:line="360" w:lineRule="auto"/>
        <w:ind w:left="360"/>
        <w:jc w:val="both"/>
        <w:rPr>
          <w:rFonts w:ascii="Calibri" w:eastAsia="Calibri" w:hAnsi="Calibri" w:cs="Times New Roman"/>
        </w:rPr>
      </w:pPr>
    </w:p>
    <w:p w14:paraId="7070F137" w14:textId="77777777" w:rsidR="009153F3" w:rsidRDefault="009153F3" w:rsidP="00F10E32">
      <w:pPr>
        <w:spacing w:after="0" w:line="360" w:lineRule="auto"/>
        <w:ind w:left="360"/>
        <w:jc w:val="both"/>
        <w:rPr>
          <w:rFonts w:ascii="Calibri" w:eastAsia="Calibri" w:hAnsi="Calibri" w:cs="Times New Roman"/>
        </w:rPr>
      </w:pPr>
    </w:p>
    <w:p w14:paraId="1EAEBB98" w14:textId="1D51B26A" w:rsidR="00F10E32" w:rsidRPr="00F10E32" w:rsidRDefault="00F10E32" w:rsidP="00F10E32">
      <w:pPr>
        <w:pStyle w:val="PargrafodaLista"/>
        <w:numPr>
          <w:ilvl w:val="0"/>
          <w:numId w:val="15"/>
        </w:numPr>
        <w:spacing w:after="0" w:line="360" w:lineRule="auto"/>
        <w:jc w:val="both"/>
        <w:rPr>
          <w:rFonts w:ascii="Calibri" w:eastAsia="Calibri" w:hAnsi="Calibri" w:cs="Times New Roman"/>
        </w:rPr>
      </w:pPr>
      <w:r w:rsidRPr="00F10E32">
        <w:rPr>
          <w:rFonts w:ascii="Calibri" w:eastAsia="Calibri" w:hAnsi="Calibri" w:cs="Times New Roman"/>
          <w:b/>
          <w:caps/>
        </w:rPr>
        <w:t>INFORMAÇÕES</w:t>
      </w:r>
    </w:p>
    <w:p w14:paraId="305F7E87" w14:textId="2A87B321" w:rsidR="00F10E32" w:rsidRDefault="00F10E32" w:rsidP="00114D83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 xml:space="preserve">Para mais informações e esclarecimentos, sobre </w:t>
      </w:r>
      <w:r w:rsidR="00A51407">
        <w:rPr>
          <w:rFonts w:ascii="Calibri" w:eastAsiaTheme="minorHAnsi" w:hAnsi="Calibri" w:cs="Times New Roman"/>
          <w:sz w:val="22"/>
          <w:szCs w:val="22"/>
        </w:rPr>
        <w:t xml:space="preserve">a </w:t>
      </w:r>
      <w:r w:rsidR="00A51407" w:rsidRPr="00A51407">
        <w:rPr>
          <w:rFonts w:ascii="Calibri" w:eastAsiaTheme="minorHAnsi" w:hAnsi="Calibri" w:cs="Times New Roman"/>
          <w:sz w:val="22"/>
          <w:szCs w:val="22"/>
        </w:rPr>
        <w:t>campanha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</w:t>
      </w:r>
      <w:r>
        <w:rPr>
          <w:rFonts w:ascii="Calibri" w:eastAsiaTheme="minorHAnsi" w:hAnsi="Calibri" w:cs="Times New Roman"/>
          <w:sz w:val="22"/>
          <w:szCs w:val="22"/>
        </w:rPr>
        <w:t>Toneladas de Ajuda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contacte a Linha da Reciclagem: </w:t>
      </w:r>
    </w:p>
    <w:p w14:paraId="3D8C35F1" w14:textId="77777777" w:rsidR="00114D83" w:rsidRPr="00A35C11" w:rsidRDefault="00114D83" w:rsidP="00114D83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</w:p>
    <w:p w14:paraId="580BF13C" w14:textId="77777777" w:rsidR="00F10E32" w:rsidRPr="00A35C11" w:rsidRDefault="00F10E32" w:rsidP="00114D83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Telefone: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800 911 400 (Chamada Gratuita)</w:t>
      </w:r>
    </w:p>
    <w:p w14:paraId="5D327472" w14:textId="273526BC" w:rsidR="00F10E32" w:rsidRPr="00FD3D75" w:rsidRDefault="00F10E32" w:rsidP="00114D83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FD3D75">
        <w:rPr>
          <w:rFonts w:ascii="Calibri" w:eastAsiaTheme="minorHAnsi" w:hAnsi="Calibri" w:cs="Times New Roman"/>
          <w:b/>
          <w:bCs/>
          <w:sz w:val="22"/>
          <w:szCs w:val="22"/>
        </w:rPr>
        <w:t>Email:</w:t>
      </w:r>
      <w:r w:rsidRPr="00FD3D75">
        <w:rPr>
          <w:rFonts w:ascii="Calibri" w:eastAsiaTheme="minorHAnsi" w:hAnsi="Calibri" w:cs="Times New Roman"/>
          <w:sz w:val="22"/>
          <w:szCs w:val="22"/>
        </w:rPr>
        <w:t xml:space="preserve"> </w:t>
      </w:r>
      <w:hyperlink r:id="rId11" w:history="1">
        <w:r w:rsidRPr="00FD3D75">
          <w:rPr>
            <w:rStyle w:val="Hiperligao"/>
            <w:rFonts w:ascii="Calibri" w:eastAsiaTheme="minorHAnsi" w:hAnsi="Calibri" w:cs="Times New Roman"/>
            <w:sz w:val="22"/>
            <w:szCs w:val="22"/>
          </w:rPr>
          <w:t>atendimento@linhadareciclagem.pt</w:t>
        </w:r>
      </w:hyperlink>
      <w:r w:rsidRPr="00FD3D75">
        <w:rPr>
          <w:rFonts w:ascii="Calibri" w:eastAsiaTheme="minorHAnsi" w:hAnsi="Calibri" w:cs="Times New Roman"/>
          <w:sz w:val="22"/>
          <w:szCs w:val="22"/>
        </w:rPr>
        <w:t xml:space="preserve"> </w:t>
      </w:r>
    </w:p>
    <w:p w14:paraId="73AA1799" w14:textId="3D1BAF0C" w:rsidR="00F10E32" w:rsidRPr="00FD3D75" w:rsidRDefault="00F10E32" w:rsidP="00114D83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FD3D75">
        <w:rPr>
          <w:rFonts w:ascii="Calibri" w:eastAsiaTheme="minorHAnsi" w:hAnsi="Calibri" w:cs="Times New Roman"/>
          <w:b/>
          <w:bCs/>
          <w:sz w:val="22"/>
          <w:szCs w:val="22"/>
        </w:rPr>
        <w:t>Website:</w:t>
      </w:r>
      <w:r w:rsidRPr="00FD3D75">
        <w:rPr>
          <w:rFonts w:ascii="Calibri" w:eastAsiaTheme="minorHAnsi" w:hAnsi="Calibri" w:cs="Times New Roman"/>
          <w:sz w:val="22"/>
          <w:szCs w:val="22"/>
        </w:rPr>
        <w:t xml:space="preserve"> </w:t>
      </w:r>
      <w:hyperlink r:id="rId12" w:history="1">
        <w:r w:rsidRPr="00FD3D75">
          <w:rPr>
            <w:rStyle w:val="Hiperligao"/>
            <w:rFonts w:ascii="Calibri" w:eastAsiaTheme="minorHAnsi" w:hAnsi="Calibri" w:cs="Times New Roman"/>
            <w:sz w:val="22"/>
            <w:szCs w:val="22"/>
          </w:rPr>
          <w:t>www.linhadareciclagem.pt</w:t>
        </w:r>
      </w:hyperlink>
      <w:r w:rsidRPr="00FD3D75">
        <w:rPr>
          <w:rFonts w:ascii="Calibri" w:eastAsiaTheme="minorHAnsi" w:hAnsi="Calibri" w:cs="Times New Roman"/>
          <w:sz w:val="22"/>
          <w:szCs w:val="22"/>
        </w:rPr>
        <w:t xml:space="preserve"> </w:t>
      </w:r>
    </w:p>
    <w:p w14:paraId="5F582EC8" w14:textId="77777777" w:rsidR="00F10E32" w:rsidRPr="00FD3D75" w:rsidRDefault="00F10E32" w:rsidP="00114D83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</w:p>
    <w:p w14:paraId="5507A591" w14:textId="77777777" w:rsidR="00F10E32" w:rsidRPr="00A35C11" w:rsidRDefault="00F10E32" w:rsidP="00114D83">
      <w:pPr>
        <w:pStyle w:val="Corpodetexto"/>
        <w:spacing w:line="360" w:lineRule="auto"/>
        <w:rPr>
          <w:rFonts w:ascii="Calibri" w:eastAsiaTheme="minorHAnsi" w:hAnsi="Calibri" w:cs="Times New Roman"/>
          <w:b/>
          <w:bCs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Horário de atendimento telefónico:</w:t>
      </w:r>
    </w:p>
    <w:p w14:paraId="21678FA2" w14:textId="77777777" w:rsidR="00F10E32" w:rsidRPr="00A35C11" w:rsidRDefault="00F10E32" w:rsidP="00114D83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lastRenderedPageBreak/>
        <w:t>Segunda a Sexta-feira, das 09h00 às 19h00</w:t>
      </w:r>
    </w:p>
    <w:p w14:paraId="4E8D822B" w14:textId="435593A6" w:rsidR="00426E9D" w:rsidRPr="00426E9D" w:rsidRDefault="00F10E32" w:rsidP="00114D83">
      <w:pPr>
        <w:pStyle w:val="Corpodetexto"/>
        <w:spacing w:line="360" w:lineRule="auto"/>
      </w:pPr>
      <w:r w:rsidRPr="00A35C11">
        <w:rPr>
          <w:rFonts w:ascii="Calibri" w:eastAsiaTheme="minorHAnsi" w:hAnsi="Calibri" w:cs="Times New Roman"/>
          <w:sz w:val="22"/>
          <w:szCs w:val="22"/>
        </w:rPr>
        <w:t>O serviço de atendimento não está disponível nos feriados nacionais.</w:t>
      </w:r>
    </w:p>
    <w:sectPr w:rsidR="00426E9D" w:rsidRPr="00426E9D" w:rsidSect="0093420D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274" w:bottom="1417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BE122" w14:textId="77777777" w:rsidR="007D786B" w:rsidRDefault="007D786B">
      <w:pPr>
        <w:spacing w:after="0" w:line="240" w:lineRule="auto"/>
      </w:pPr>
      <w:r>
        <w:separator/>
      </w:r>
    </w:p>
  </w:endnote>
  <w:endnote w:type="continuationSeparator" w:id="0">
    <w:p w14:paraId="64942C61" w14:textId="77777777" w:rsidR="007D786B" w:rsidRDefault="007D7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5830585"/>
      <w:docPartObj>
        <w:docPartGallery w:val="Page Numbers (Bottom of Page)"/>
        <w:docPartUnique/>
      </w:docPartObj>
    </w:sdtPr>
    <w:sdtContent>
      <w:p w14:paraId="700138DB" w14:textId="77777777" w:rsidR="00B027D7" w:rsidRDefault="0093420D">
        <w:pPr>
          <w:pStyle w:val="Rodap"/>
          <w:jc w:val="right"/>
        </w:pPr>
        <w:r>
          <w:rPr>
            <w:noProof/>
            <w:lang w:eastAsia="pt-PT"/>
          </w:rPr>
          <w:drawing>
            <wp:anchor distT="0" distB="0" distL="114300" distR="114300" simplePos="0" relativeHeight="251663360" behindDoc="1" locked="0" layoutInCell="1" allowOverlap="1" wp14:anchorId="60FE592F" wp14:editId="18B0429C">
              <wp:simplePos x="0" y="0"/>
              <wp:positionH relativeFrom="column">
                <wp:posOffset>-893445</wp:posOffset>
              </wp:positionH>
              <wp:positionV relativeFrom="page">
                <wp:posOffset>9720580</wp:posOffset>
              </wp:positionV>
              <wp:extent cx="970915" cy="965200"/>
              <wp:effectExtent l="0" t="0" r="0" b="0"/>
              <wp:wrapNone/>
              <wp:docPr id="25" name="Image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5"/>
                      <pic:cNvPicPr>
                        <a:picLocks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8715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0915" cy="96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9EF0CAF" w14:textId="05674D97" w:rsidR="00B027D7" w:rsidRDefault="00000000">
        <w:pPr>
          <w:pStyle w:val="Rodap"/>
          <w:jc w:val="right"/>
        </w:pPr>
      </w:p>
    </w:sdtContent>
  </w:sdt>
  <w:p w14:paraId="62C6A1C3" w14:textId="77777777" w:rsidR="00B027D7" w:rsidRDefault="00B027D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C3E6B" w14:textId="77777777" w:rsidR="0093420D" w:rsidRDefault="0093420D">
    <w:pPr>
      <w:pStyle w:val="Rodap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3CF808AE" wp14:editId="1271C2EC">
          <wp:simplePos x="0" y="0"/>
          <wp:positionH relativeFrom="column">
            <wp:posOffset>-1127051</wp:posOffset>
          </wp:positionH>
          <wp:positionV relativeFrom="page">
            <wp:posOffset>9731493</wp:posOffset>
          </wp:positionV>
          <wp:extent cx="970915" cy="965200"/>
          <wp:effectExtent l="0" t="0" r="0" b="0"/>
          <wp:wrapNone/>
          <wp:docPr id="26" name="Imagem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7155"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ECOVALOR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A9C24" w14:textId="77777777" w:rsidR="007D786B" w:rsidRDefault="007D786B">
      <w:pPr>
        <w:spacing w:after="0" w:line="240" w:lineRule="auto"/>
      </w:pPr>
      <w:r>
        <w:separator/>
      </w:r>
    </w:p>
  </w:footnote>
  <w:footnote w:type="continuationSeparator" w:id="0">
    <w:p w14:paraId="1CF959FA" w14:textId="77777777" w:rsidR="007D786B" w:rsidRDefault="007D78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24C09" w14:textId="4FC6513B" w:rsidR="00B027D7" w:rsidRDefault="008F0EE2" w:rsidP="0093420D">
    <w:pPr>
      <w:pStyle w:val="Cabealho"/>
      <w:ind w:left="-426"/>
    </w:pPr>
    <w:r>
      <w:rPr>
        <w:noProof/>
      </w:rPr>
      <w:drawing>
        <wp:anchor distT="0" distB="0" distL="114300" distR="114300" simplePos="0" relativeHeight="251682816" behindDoc="1" locked="0" layoutInCell="1" allowOverlap="1" wp14:anchorId="02243530" wp14:editId="71CA6E4C">
          <wp:simplePos x="0" y="0"/>
          <wp:positionH relativeFrom="margin">
            <wp:align>right</wp:align>
          </wp:positionH>
          <wp:positionV relativeFrom="paragraph">
            <wp:posOffset>-198120</wp:posOffset>
          </wp:positionV>
          <wp:extent cx="1068705" cy="573405"/>
          <wp:effectExtent l="0" t="0" r="0" b="0"/>
          <wp:wrapTight wrapText="bothSides">
            <wp:wrapPolygon edited="0">
              <wp:start x="0" y="0"/>
              <wp:lineTo x="0" y="20811"/>
              <wp:lineTo x="21176" y="20811"/>
              <wp:lineTo x="21176" y="0"/>
              <wp:lineTo x="0" y="0"/>
            </wp:wrapPolygon>
          </wp:wrapTight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4A47">
      <w:rPr>
        <w:noProof/>
        <w:lang w:eastAsia="pt-PT"/>
      </w:rPr>
      <w:drawing>
        <wp:anchor distT="0" distB="0" distL="114300" distR="114300" simplePos="0" relativeHeight="251680768" behindDoc="0" locked="0" layoutInCell="1" allowOverlap="1" wp14:anchorId="2339E140" wp14:editId="00568EE3">
          <wp:simplePos x="0" y="0"/>
          <wp:positionH relativeFrom="margin">
            <wp:posOffset>-62230</wp:posOffset>
          </wp:positionH>
          <wp:positionV relativeFrom="paragraph">
            <wp:posOffset>-472440</wp:posOffset>
          </wp:positionV>
          <wp:extent cx="738326" cy="937895"/>
          <wp:effectExtent l="0" t="0" r="5080" b="0"/>
          <wp:wrapNone/>
          <wp:docPr id="2" name="Imagem 2" descr="Uma imagem com desenh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ToneladasDeAjud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326" cy="937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74FE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42298FA" wp14:editId="67D59F93">
              <wp:simplePos x="0" y="0"/>
              <wp:positionH relativeFrom="column">
                <wp:posOffset>1004570</wp:posOffset>
              </wp:positionH>
              <wp:positionV relativeFrom="paragraph">
                <wp:posOffset>171450</wp:posOffset>
              </wp:positionV>
              <wp:extent cx="381000" cy="114300"/>
              <wp:effectExtent l="0" t="0" r="19050" b="19050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000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BF1CFD" w14:textId="77777777" w:rsidR="008C6725" w:rsidRDefault="008C6725" w:rsidP="008C672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2298FA" id="Retângulo 5" o:spid="_x0000_s1026" style="position:absolute;left:0;text-align:left;margin-left:79.1pt;margin-top:13.5pt;width:30pt;height: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" fillcolor="white [3212]" strokecolor="white [3212]" strokeweight="1pt">
              <v:textbox>
                <w:txbxContent>
                  <w:p w14:paraId="44BF1CFD" w14:textId="77777777" w:rsidR="008C6725" w:rsidRDefault="008C6725" w:rsidP="008C672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417B93" w:rsidRPr="00417B93">
      <w:t xml:space="preserve"> </w:t>
    </w:r>
    <w:r w:rsidR="004C56DB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5238945"/>
      <w:docPartObj>
        <w:docPartGallery w:val="Page Numbers (Top of Page)"/>
        <w:docPartUnique/>
      </w:docPartObj>
    </w:sdtPr>
    <w:sdtContent>
      <w:p w14:paraId="0ED21F80" w14:textId="77777777" w:rsidR="0093420D" w:rsidRDefault="0093420D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/3</w:t>
        </w:r>
      </w:p>
    </w:sdtContent>
  </w:sdt>
  <w:p w14:paraId="2E0F2AF9" w14:textId="77777777" w:rsidR="0093420D" w:rsidRDefault="0093420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5DDB"/>
    <w:multiLevelType w:val="hybridMultilevel"/>
    <w:tmpl w:val="DDD0FB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92219"/>
    <w:multiLevelType w:val="hybridMultilevel"/>
    <w:tmpl w:val="E5F0CD5E"/>
    <w:lvl w:ilvl="0" w:tplc="08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6BB5E73"/>
    <w:multiLevelType w:val="hybridMultilevel"/>
    <w:tmpl w:val="C7E88D78"/>
    <w:lvl w:ilvl="0" w:tplc="08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16690"/>
    <w:multiLevelType w:val="hybridMultilevel"/>
    <w:tmpl w:val="5816B468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B82E4A"/>
    <w:multiLevelType w:val="hybridMultilevel"/>
    <w:tmpl w:val="F3A823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47451"/>
    <w:multiLevelType w:val="hybridMultilevel"/>
    <w:tmpl w:val="D4E60D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70CA8"/>
    <w:multiLevelType w:val="hybridMultilevel"/>
    <w:tmpl w:val="5F3E57B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08581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D769AB"/>
    <w:multiLevelType w:val="hybridMultilevel"/>
    <w:tmpl w:val="1986714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648" w:hanging="360"/>
      </w:pPr>
    </w:lvl>
    <w:lvl w:ilvl="2" w:tplc="0816001B" w:tentative="1">
      <w:start w:val="1"/>
      <w:numFmt w:val="lowerRoman"/>
      <w:lvlText w:val="%3."/>
      <w:lvlJc w:val="right"/>
      <w:pPr>
        <w:ind w:left="2368" w:hanging="180"/>
      </w:pPr>
    </w:lvl>
    <w:lvl w:ilvl="3" w:tplc="0816000F" w:tentative="1">
      <w:start w:val="1"/>
      <w:numFmt w:val="decimal"/>
      <w:lvlText w:val="%4."/>
      <w:lvlJc w:val="left"/>
      <w:pPr>
        <w:ind w:left="3088" w:hanging="360"/>
      </w:pPr>
    </w:lvl>
    <w:lvl w:ilvl="4" w:tplc="08160019" w:tentative="1">
      <w:start w:val="1"/>
      <w:numFmt w:val="lowerLetter"/>
      <w:lvlText w:val="%5."/>
      <w:lvlJc w:val="left"/>
      <w:pPr>
        <w:ind w:left="3808" w:hanging="360"/>
      </w:pPr>
    </w:lvl>
    <w:lvl w:ilvl="5" w:tplc="0816001B" w:tentative="1">
      <w:start w:val="1"/>
      <w:numFmt w:val="lowerRoman"/>
      <w:lvlText w:val="%6."/>
      <w:lvlJc w:val="right"/>
      <w:pPr>
        <w:ind w:left="4528" w:hanging="180"/>
      </w:pPr>
    </w:lvl>
    <w:lvl w:ilvl="6" w:tplc="0816000F" w:tentative="1">
      <w:start w:val="1"/>
      <w:numFmt w:val="decimal"/>
      <w:lvlText w:val="%7."/>
      <w:lvlJc w:val="left"/>
      <w:pPr>
        <w:ind w:left="5248" w:hanging="360"/>
      </w:pPr>
    </w:lvl>
    <w:lvl w:ilvl="7" w:tplc="08160019" w:tentative="1">
      <w:start w:val="1"/>
      <w:numFmt w:val="lowerLetter"/>
      <w:lvlText w:val="%8."/>
      <w:lvlJc w:val="left"/>
      <w:pPr>
        <w:ind w:left="5968" w:hanging="360"/>
      </w:pPr>
    </w:lvl>
    <w:lvl w:ilvl="8" w:tplc="08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1BFE071C"/>
    <w:multiLevelType w:val="hybridMultilevel"/>
    <w:tmpl w:val="76982AF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1A0767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7D2BB1"/>
    <w:multiLevelType w:val="hybridMultilevel"/>
    <w:tmpl w:val="26A628A0"/>
    <w:lvl w:ilvl="0" w:tplc="08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60B36"/>
    <w:multiLevelType w:val="hybridMultilevel"/>
    <w:tmpl w:val="30603650"/>
    <w:lvl w:ilvl="0" w:tplc="02ACF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547568C"/>
    <w:multiLevelType w:val="hybridMultilevel"/>
    <w:tmpl w:val="0EB4607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EF7A04"/>
    <w:multiLevelType w:val="hybridMultilevel"/>
    <w:tmpl w:val="9C9CBC28"/>
    <w:lvl w:ilvl="0" w:tplc="0816000F">
      <w:start w:val="1"/>
      <w:numFmt w:val="decimal"/>
      <w:lvlText w:val="%1."/>
      <w:lvlJc w:val="left"/>
      <w:pPr>
        <w:ind w:left="502" w:hanging="360"/>
      </w:p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92F1DF8"/>
    <w:multiLevelType w:val="hybridMultilevel"/>
    <w:tmpl w:val="F7DEC3C4"/>
    <w:lvl w:ilvl="0" w:tplc="08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AD56C2B"/>
    <w:multiLevelType w:val="hybridMultilevel"/>
    <w:tmpl w:val="6BE0EF6C"/>
    <w:lvl w:ilvl="0" w:tplc="4D36838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D105ED"/>
    <w:multiLevelType w:val="multilevel"/>
    <w:tmpl w:val="05B2D4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DE442CD"/>
    <w:multiLevelType w:val="hybridMultilevel"/>
    <w:tmpl w:val="F3F6D5F4"/>
    <w:lvl w:ilvl="0" w:tplc="08160019">
      <w:start w:val="1"/>
      <w:numFmt w:val="lowerLetter"/>
      <w:lvlText w:val="%1.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EF64B19"/>
    <w:multiLevelType w:val="hybridMultilevel"/>
    <w:tmpl w:val="1346BB26"/>
    <w:lvl w:ilvl="0" w:tplc="123255D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E60CB2"/>
    <w:multiLevelType w:val="hybridMultilevel"/>
    <w:tmpl w:val="8E2E05C2"/>
    <w:lvl w:ilvl="0" w:tplc="6AF237A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E117FE"/>
    <w:multiLevelType w:val="hybridMultilevel"/>
    <w:tmpl w:val="40B251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E22474"/>
    <w:multiLevelType w:val="hybridMultilevel"/>
    <w:tmpl w:val="416E7782"/>
    <w:lvl w:ilvl="0" w:tplc="657CE01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296DBD"/>
    <w:multiLevelType w:val="hybridMultilevel"/>
    <w:tmpl w:val="9FF4C510"/>
    <w:lvl w:ilvl="0" w:tplc="6AF237A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7C2AC4CA">
      <w:start w:val="2"/>
      <w:numFmt w:val="bullet"/>
      <w:lvlText w:val="•"/>
      <w:lvlJc w:val="left"/>
      <w:pPr>
        <w:ind w:left="1788" w:hanging="708"/>
      </w:pPr>
      <w:rPr>
        <w:rFonts w:ascii="Calibri" w:eastAsiaTheme="minorHAnsi" w:hAnsi="Calibri" w:cs="Calibri"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F57C6A"/>
    <w:multiLevelType w:val="hybridMultilevel"/>
    <w:tmpl w:val="20F6E6D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3A2684"/>
    <w:multiLevelType w:val="hybridMultilevel"/>
    <w:tmpl w:val="94588E92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45E565B"/>
    <w:multiLevelType w:val="hybridMultilevel"/>
    <w:tmpl w:val="475E2F98"/>
    <w:lvl w:ilvl="0" w:tplc="2A30C05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9C92B4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542ECE"/>
    <w:multiLevelType w:val="hybridMultilevel"/>
    <w:tmpl w:val="D7429F62"/>
    <w:lvl w:ilvl="0" w:tplc="386C144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EEC3642">
      <w:start w:val="1"/>
      <w:numFmt w:val="lowerLetter"/>
      <w:lvlText w:val="%2."/>
      <w:lvlJc w:val="left"/>
      <w:pPr>
        <w:ind w:left="1080" w:hanging="360"/>
      </w:pPr>
      <w:rPr>
        <w:b w:val="0"/>
        <w:bCs/>
      </w:rPr>
    </w:lvl>
    <w:lvl w:ilvl="2" w:tplc="0816001B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1A53CDD"/>
    <w:multiLevelType w:val="hybridMultilevel"/>
    <w:tmpl w:val="840089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ED0AB3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B049D4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66006"/>
    <w:multiLevelType w:val="hybridMultilevel"/>
    <w:tmpl w:val="1EF61CD2"/>
    <w:lvl w:ilvl="0" w:tplc="0816000F">
      <w:start w:val="1"/>
      <w:numFmt w:val="decimal"/>
      <w:lvlText w:val="%1."/>
      <w:lvlJc w:val="left"/>
      <w:pPr>
        <w:ind w:left="1004" w:hanging="360"/>
      </w:pPr>
    </w:lvl>
    <w:lvl w:ilvl="1" w:tplc="08160019" w:tentative="1">
      <w:start w:val="1"/>
      <w:numFmt w:val="lowerLetter"/>
      <w:lvlText w:val="%2."/>
      <w:lvlJc w:val="left"/>
      <w:pPr>
        <w:ind w:left="1724" w:hanging="360"/>
      </w:pPr>
    </w:lvl>
    <w:lvl w:ilvl="2" w:tplc="0816001B" w:tentative="1">
      <w:start w:val="1"/>
      <w:numFmt w:val="lowerRoman"/>
      <w:lvlText w:val="%3."/>
      <w:lvlJc w:val="right"/>
      <w:pPr>
        <w:ind w:left="2444" w:hanging="180"/>
      </w:pPr>
    </w:lvl>
    <w:lvl w:ilvl="3" w:tplc="0816000F" w:tentative="1">
      <w:start w:val="1"/>
      <w:numFmt w:val="decimal"/>
      <w:lvlText w:val="%4."/>
      <w:lvlJc w:val="left"/>
      <w:pPr>
        <w:ind w:left="3164" w:hanging="360"/>
      </w:pPr>
    </w:lvl>
    <w:lvl w:ilvl="4" w:tplc="08160019" w:tentative="1">
      <w:start w:val="1"/>
      <w:numFmt w:val="lowerLetter"/>
      <w:lvlText w:val="%5."/>
      <w:lvlJc w:val="left"/>
      <w:pPr>
        <w:ind w:left="3884" w:hanging="360"/>
      </w:pPr>
    </w:lvl>
    <w:lvl w:ilvl="5" w:tplc="0816001B" w:tentative="1">
      <w:start w:val="1"/>
      <w:numFmt w:val="lowerRoman"/>
      <w:lvlText w:val="%6."/>
      <w:lvlJc w:val="right"/>
      <w:pPr>
        <w:ind w:left="4604" w:hanging="180"/>
      </w:pPr>
    </w:lvl>
    <w:lvl w:ilvl="6" w:tplc="0816000F" w:tentative="1">
      <w:start w:val="1"/>
      <w:numFmt w:val="decimal"/>
      <w:lvlText w:val="%7."/>
      <w:lvlJc w:val="left"/>
      <w:pPr>
        <w:ind w:left="5324" w:hanging="360"/>
      </w:pPr>
    </w:lvl>
    <w:lvl w:ilvl="7" w:tplc="08160019" w:tentative="1">
      <w:start w:val="1"/>
      <w:numFmt w:val="lowerLetter"/>
      <w:lvlText w:val="%8."/>
      <w:lvlJc w:val="left"/>
      <w:pPr>
        <w:ind w:left="6044" w:hanging="360"/>
      </w:pPr>
    </w:lvl>
    <w:lvl w:ilvl="8" w:tplc="08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6F0D0B47"/>
    <w:multiLevelType w:val="hybridMultilevel"/>
    <w:tmpl w:val="AD24B32A"/>
    <w:lvl w:ilvl="0" w:tplc="08160017">
      <w:start w:val="1"/>
      <w:numFmt w:val="lowerLetter"/>
      <w:lvlText w:val="%1)"/>
      <w:lvlJc w:val="left"/>
      <w:pPr>
        <w:ind w:left="390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04760F"/>
    <w:multiLevelType w:val="hybridMultilevel"/>
    <w:tmpl w:val="3BB6FD8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326870">
    <w:abstractNumId w:val="32"/>
  </w:num>
  <w:num w:numId="2" w16cid:durableId="880677515">
    <w:abstractNumId w:val="0"/>
  </w:num>
  <w:num w:numId="3" w16cid:durableId="1437821663">
    <w:abstractNumId w:val="4"/>
  </w:num>
  <w:num w:numId="4" w16cid:durableId="1553155540">
    <w:abstractNumId w:val="5"/>
  </w:num>
  <w:num w:numId="5" w16cid:durableId="1546218849">
    <w:abstractNumId w:val="16"/>
  </w:num>
  <w:num w:numId="6" w16cid:durableId="1095832199">
    <w:abstractNumId w:val="21"/>
  </w:num>
  <w:num w:numId="7" w16cid:durableId="800195119">
    <w:abstractNumId w:val="28"/>
  </w:num>
  <w:num w:numId="8" w16cid:durableId="2062823547">
    <w:abstractNumId w:val="20"/>
  </w:num>
  <w:num w:numId="9" w16cid:durableId="340200487">
    <w:abstractNumId w:val="13"/>
  </w:num>
  <w:num w:numId="10" w16cid:durableId="1847597094">
    <w:abstractNumId w:val="8"/>
  </w:num>
  <w:num w:numId="11" w16cid:durableId="314532980">
    <w:abstractNumId w:val="3"/>
  </w:num>
  <w:num w:numId="12" w16cid:durableId="201284996">
    <w:abstractNumId w:val="11"/>
  </w:num>
  <w:num w:numId="13" w16cid:durableId="1801454095">
    <w:abstractNumId w:val="24"/>
  </w:num>
  <w:num w:numId="14" w16cid:durableId="743062429">
    <w:abstractNumId w:val="12"/>
  </w:num>
  <w:num w:numId="15" w16cid:durableId="928269268">
    <w:abstractNumId w:val="18"/>
  </w:num>
  <w:num w:numId="16" w16cid:durableId="698243769">
    <w:abstractNumId w:val="29"/>
  </w:num>
  <w:num w:numId="17" w16cid:durableId="426074783">
    <w:abstractNumId w:val="26"/>
  </w:num>
  <w:num w:numId="18" w16cid:durableId="1497918039">
    <w:abstractNumId w:val="7"/>
  </w:num>
  <w:num w:numId="19" w16cid:durableId="418328108">
    <w:abstractNumId w:val="30"/>
  </w:num>
  <w:num w:numId="20" w16cid:durableId="1850371469">
    <w:abstractNumId w:val="1"/>
  </w:num>
  <w:num w:numId="21" w16cid:durableId="1016233913">
    <w:abstractNumId w:val="14"/>
  </w:num>
  <w:num w:numId="22" w16cid:durableId="1672173010">
    <w:abstractNumId w:val="15"/>
  </w:num>
  <w:num w:numId="23" w16cid:durableId="2137336973">
    <w:abstractNumId w:val="31"/>
  </w:num>
  <w:num w:numId="24" w16cid:durableId="1330794511">
    <w:abstractNumId w:val="25"/>
  </w:num>
  <w:num w:numId="25" w16cid:durableId="132213364">
    <w:abstractNumId w:val="2"/>
  </w:num>
  <w:num w:numId="26" w16cid:durableId="1582908253">
    <w:abstractNumId w:val="10"/>
  </w:num>
  <w:num w:numId="27" w16cid:durableId="959603464">
    <w:abstractNumId w:val="23"/>
  </w:num>
  <w:num w:numId="28" w16cid:durableId="729691486">
    <w:abstractNumId w:val="6"/>
  </w:num>
  <w:num w:numId="29" w16cid:durableId="1815950570">
    <w:abstractNumId w:val="22"/>
  </w:num>
  <w:num w:numId="30" w16cid:durableId="1532570893">
    <w:abstractNumId w:val="9"/>
  </w:num>
  <w:num w:numId="31" w16cid:durableId="1800108164">
    <w:abstractNumId w:val="19"/>
  </w:num>
  <w:num w:numId="32" w16cid:durableId="1004749548">
    <w:abstractNumId w:val="27"/>
  </w:num>
  <w:num w:numId="33" w16cid:durableId="215093075">
    <w:abstractNumId w:val="33"/>
  </w:num>
  <w:num w:numId="34" w16cid:durableId="98123208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CFB"/>
    <w:rsid w:val="0000006C"/>
    <w:rsid w:val="00022D21"/>
    <w:rsid w:val="00026CFB"/>
    <w:rsid w:val="00035859"/>
    <w:rsid w:val="0006041F"/>
    <w:rsid w:val="00073DDD"/>
    <w:rsid w:val="00091712"/>
    <w:rsid w:val="000C2604"/>
    <w:rsid w:val="000C343E"/>
    <w:rsid w:val="000E078C"/>
    <w:rsid w:val="00104E5B"/>
    <w:rsid w:val="00114539"/>
    <w:rsid w:val="001145FF"/>
    <w:rsid w:val="00114D83"/>
    <w:rsid w:val="00115A95"/>
    <w:rsid w:val="00116BC7"/>
    <w:rsid w:val="0015019E"/>
    <w:rsid w:val="00151553"/>
    <w:rsid w:val="001B53CA"/>
    <w:rsid w:val="001B760C"/>
    <w:rsid w:val="001D1619"/>
    <w:rsid w:val="001D4F72"/>
    <w:rsid w:val="00203AB0"/>
    <w:rsid w:val="00204FA8"/>
    <w:rsid w:val="002304B5"/>
    <w:rsid w:val="00233794"/>
    <w:rsid w:val="00252051"/>
    <w:rsid w:val="00254F51"/>
    <w:rsid w:val="00255BA6"/>
    <w:rsid w:val="002924A4"/>
    <w:rsid w:val="002A315F"/>
    <w:rsid w:val="002B6B71"/>
    <w:rsid w:val="002C1843"/>
    <w:rsid w:val="003502B7"/>
    <w:rsid w:val="00364F38"/>
    <w:rsid w:val="00372E1D"/>
    <w:rsid w:val="003803C2"/>
    <w:rsid w:val="003811D4"/>
    <w:rsid w:val="00395A50"/>
    <w:rsid w:val="003D048A"/>
    <w:rsid w:val="003D4438"/>
    <w:rsid w:val="003E0A21"/>
    <w:rsid w:val="003E10FA"/>
    <w:rsid w:val="003F2457"/>
    <w:rsid w:val="003F60C8"/>
    <w:rsid w:val="00417B93"/>
    <w:rsid w:val="00426E9D"/>
    <w:rsid w:val="004B42EF"/>
    <w:rsid w:val="004C56DB"/>
    <w:rsid w:val="004F3F5E"/>
    <w:rsid w:val="00534BCE"/>
    <w:rsid w:val="00536DBA"/>
    <w:rsid w:val="00540820"/>
    <w:rsid w:val="00550EC6"/>
    <w:rsid w:val="005B19B1"/>
    <w:rsid w:val="005B1FBE"/>
    <w:rsid w:val="005D48ED"/>
    <w:rsid w:val="005D63EA"/>
    <w:rsid w:val="005F2A7C"/>
    <w:rsid w:val="00612311"/>
    <w:rsid w:val="0061598D"/>
    <w:rsid w:val="0061731E"/>
    <w:rsid w:val="00621B98"/>
    <w:rsid w:val="00636EC4"/>
    <w:rsid w:val="0064304B"/>
    <w:rsid w:val="00646BFF"/>
    <w:rsid w:val="00686B95"/>
    <w:rsid w:val="0069217E"/>
    <w:rsid w:val="00696896"/>
    <w:rsid w:val="006C75DF"/>
    <w:rsid w:val="006F037C"/>
    <w:rsid w:val="007070F4"/>
    <w:rsid w:val="007117AE"/>
    <w:rsid w:val="00723DC7"/>
    <w:rsid w:val="00734A71"/>
    <w:rsid w:val="007374FE"/>
    <w:rsid w:val="00743F86"/>
    <w:rsid w:val="00764633"/>
    <w:rsid w:val="00767942"/>
    <w:rsid w:val="00776AA9"/>
    <w:rsid w:val="007851FF"/>
    <w:rsid w:val="00795833"/>
    <w:rsid w:val="007A7247"/>
    <w:rsid w:val="007D786B"/>
    <w:rsid w:val="00803F8C"/>
    <w:rsid w:val="008107C2"/>
    <w:rsid w:val="00813A5A"/>
    <w:rsid w:val="00833C15"/>
    <w:rsid w:val="00841F91"/>
    <w:rsid w:val="008500D4"/>
    <w:rsid w:val="0089464A"/>
    <w:rsid w:val="008A791D"/>
    <w:rsid w:val="008B05CB"/>
    <w:rsid w:val="008C1CAC"/>
    <w:rsid w:val="008C3DCB"/>
    <w:rsid w:val="008C6725"/>
    <w:rsid w:val="008F0EE2"/>
    <w:rsid w:val="008F7D0E"/>
    <w:rsid w:val="009153F3"/>
    <w:rsid w:val="0091799A"/>
    <w:rsid w:val="0093420D"/>
    <w:rsid w:val="009A195A"/>
    <w:rsid w:val="009C2095"/>
    <w:rsid w:val="009D70B6"/>
    <w:rsid w:val="00A004B2"/>
    <w:rsid w:val="00A256E3"/>
    <w:rsid w:val="00A32BDA"/>
    <w:rsid w:val="00A34A47"/>
    <w:rsid w:val="00A50F0B"/>
    <w:rsid w:val="00A51407"/>
    <w:rsid w:val="00A5445D"/>
    <w:rsid w:val="00A666A7"/>
    <w:rsid w:val="00A775C4"/>
    <w:rsid w:val="00A84716"/>
    <w:rsid w:val="00AA6811"/>
    <w:rsid w:val="00AA737A"/>
    <w:rsid w:val="00AB278E"/>
    <w:rsid w:val="00B027D7"/>
    <w:rsid w:val="00B14B3D"/>
    <w:rsid w:val="00B520B1"/>
    <w:rsid w:val="00B52D0A"/>
    <w:rsid w:val="00B6193A"/>
    <w:rsid w:val="00B64E6A"/>
    <w:rsid w:val="00BA0266"/>
    <w:rsid w:val="00BB35EC"/>
    <w:rsid w:val="00BB429E"/>
    <w:rsid w:val="00BB430C"/>
    <w:rsid w:val="00BC1AB7"/>
    <w:rsid w:val="00BD25A6"/>
    <w:rsid w:val="00BF3FD7"/>
    <w:rsid w:val="00C121D9"/>
    <w:rsid w:val="00C72190"/>
    <w:rsid w:val="00C80756"/>
    <w:rsid w:val="00CA552D"/>
    <w:rsid w:val="00CA7A9A"/>
    <w:rsid w:val="00CC7708"/>
    <w:rsid w:val="00CD55E3"/>
    <w:rsid w:val="00CE1EC3"/>
    <w:rsid w:val="00D066D0"/>
    <w:rsid w:val="00D35165"/>
    <w:rsid w:val="00D44967"/>
    <w:rsid w:val="00D548C9"/>
    <w:rsid w:val="00D56A9D"/>
    <w:rsid w:val="00D739E9"/>
    <w:rsid w:val="00DA098A"/>
    <w:rsid w:val="00DA60C7"/>
    <w:rsid w:val="00DB0DAE"/>
    <w:rsid w:val="00DB41C0"/>
    <w:rsid w:val="00DC616A"/>
    <w:rsid w:val="00DD5818"/>
    <w:rsid w:val="00DF4ADA"/>
    <w:rsid w:val="00DF65C9"/>
    <w:rsid w:val="00E31780"/>
    <w:rsid w:val="00EA025F"/>
    <w:rsid w:val="00EA7573"/>
    <w:rsid w:val="00EB4B76"/>
    <w:rsid w:val="00EC6745"/>
    <w:rsid w:val="00ED6E14"/>
    <w:rsid w:val="00F10E32"/>
    <w:rsid w:val="00F503BE"/>
    <w:rsid w:val="00FA60E6"/>
    <w:rsid w:val="00FB2A6B"/>
    <w:rsid w:val="00FC4FCB"/>
    <w:rsid w:val="00FD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E7EAF"/>
  <w15:chartTrackingRefBased/>
  <w15:docId w15:val="{A2352463-92CB-4FF9-99AF-D99EEE1D7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CFB"/>
    <w:pPr>
      <w:spacing w:after="200" w:line="276" w:lineRule="auto"/>
    </w:pPr>
  </w:style>
  <w:style w:type="paragraph" w:styleId="Ttulo1">
    <w:name w:val="heading 1"/>
    <w:basedOn w:val="Normal"/>
    <w:next w:val="Normal"/>
    <w:link w:val="Ttulo1Carter"/>
    <w:uiPriority w:val="9"/>
    <w:qFormat/>
    <w:rsid w:val="00F10E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C4F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26CF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026CFB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26CFB"/>
  </w:style>
  <w:style w:type="paragraph" w:styleId="Rodap">
    <w:name w:val="footer"/>
    <w:basedOn w:val="Normal"/>
    <w:link w:val="Rodap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26CFB"/>
  </w:style>
  <w:style w:type="table" w:styleId="TabelacomGrelha">
    <w:name w:val="Table Grid"/>
    <w:basedOn w:val="Tabelanormal"/>
    <w:uiPriority w:val="59"/>
    <w:rsid w:val="00026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arter"/>
    <w:unhideWhenUsed/>
    <w:rsid w:val="00026CFB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CorpodetextoCarter">
    <w:name w:val="Corpo de texto Caráter"/>
    <w:basedOn w:val="Tipodeletrapredefinidodopargrafo"/>
    <w:link w:val="Corpodetexto"/>
    <w:rsid w:val="00026CFB"/>
    <w:rPr>
      <w:rFonts w:ascii="Tahoma" w:eastAsia="Times New Roman" w:hAnsi="Tahoma" w:cs="Tahoma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F245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F245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F2457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F245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F2457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3F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F2457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BB35EC"/>
    <w:pPr>
      <w:spacing w:after="0" w:line="240" w:lineRule="auto"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5F2A7C"/>
    <w:rPr>
      <w:color w:val="605E5C"/>
      <w:shd w:val="clear" w:color="auto" w:fill="E1DFDD"/>
    </w:rPr>
  </w:style>
  <w:style w:type="paragraph" w:customStyle="1" w:styleId="Default">
    <w:name w:val="Default"/>
    <w:rsid w:val="004C56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deGrelha6Colorida">
    <w:name w:val="Grid Table 6 Colorful"/>
    <w:basedOn w:val="Tabelanormal"/>
    <w:uiPriority w:val="51"/>
    <w:rsid w:val="008C67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comGrelha1">
    <w:name w:val="Tabela com Grelha1"/>
    <w:basedOn w:val="Tabelanormal"/>
    <w:uiPriority w:val="59"/>
    <w:rsid w:val="008C672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arter">
    <w:name w:val="Título 2 Caráter"/>
    <w:basedOn w:val="Tipodeletrapredefinidodopargrafo"/>
    <w:link w:val="Ttulo2"/>
    <w:uiPriority w:val="9"/>
    <w:rsid w:val="00FC4F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FC4FCB"/>
    <w:pPr>
      <w:spacing w:after="0" w:line="240" w:lineRule="auto"/>
    </w:pPr>
  </w:style>
  <w:style w:type="table" w:customStyle="1" w:styleId="TableGrid1">
    <w:name w:val="Table Grid1"/>
    <w:basedOn w:val="Tabelanormal"/>
    <w:next w:val="TabelacomGrelha"/>
    <w:uiPriority w:val="59"/>
    <w:rsid w:val="00A34A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ter">
    <w:name w:val="Título 1 Caráter"/>
    <w:basedOn w:val="Tipodeletrapredefinidodopargrafo"/>
    <w:link w:val="Ttulo1"/>
    <w:uiPriority w:val="9"/>
    <w:rsid w:val="00F10E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inhadareciclagem.p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endimento@linhadareciclagem.p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educacaoambiental.egf.pt/pt/campanhas/toneladas-de-ajuda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B4795-3005-482D-A1E8-78E3A70D7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1040</Words>
  <Characters>5622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Nobre</dc:creator>
  <cp:keywords/>
  <dc:description/>
  <cp:lastModifiedBy>Judite Carvalho Leal</cp:lastModifiedBy>
  <cp:revision>3</cp:revision>
  <dcterms:created xsi:type="dcterms:W3CDTF">2025-01-03T15:42:00Z</dcterms:created>
  <dcterms:modified xsi:type="dcterms:W3CDTF">2025-01-03T15:47:00Z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b3d6777-85fe-4187-9ab5-af95b724cd28_Enabled">
    <vt:lpwstr>true</vt:lpwstr>
  </property>
  <property fmtid="{D5CDD505-2E9C-101B-9397-08002B2CF9AE}" pid="3" name="MSIP_Label_8b3d6777-85fe-4187-9ab5-af95b724cd28_SetDate">
    <vt:lpwstr>2023-12-06T18:31:35Z</vt:lpwstr>
  </property>
  <property fmtid="{D5CDD505-2E9C-101B-9397-08002B2CF9AE}" pid="4" name="MSIP_Label_8b3d6777-85fe-4187-9ab5-af95b724cd28_Method">
    <vt:lpwstr>Privileged</vt:lpwstr>
  </property>
  <property fmtid="{D5CDD505-2E9C-101B-9397-08002B2CF9AE}" pid="5" name="MSIP_Label_8b3d6777-85fe-4187-9ab5-af95b724cd28_Name">
    <vt:lpwstr>8b3d6777-85fe-4187-9ab5-af95b724cd28</vt:lpwstr>
  </property>
  <property fmtid="{D5CDD505-2E9C-101B-9397-08002B2CF9AE}" pid="6" name="MSIP_Label_8b3d6777-85fe-4187-9ab5-af95b724cd28_SiteId">
    <vt:lpwstr>e8ff29bf-b796-4b27-91e1-28784df16151</vt:lpwstr>
  </property>
  <property fmtid="{D5CDD505-2E9C-101B-9397-08002B2CF9AE}" pid="7" name="MSIP_Label_8b3d6777-85fe-4187-9ab5-af95b724cd28_ActionId">
    <vt:lpwstr>a9ae2d20-6d61-45f5-ac2d-205cb1d80db9</vt:lpwstr>
  </property>
  <property fmtid="{D5CDD505-2E9C-101B-9397-08002B2CF9AE}" pid="8" name="MSIP_Label_8b3d6777-85fe-4187-9ab5-af95b724cd28_ContentBits">
    <vt:lpwstr>0</vt:lpwstr>
  </property>
</Properties>
</file>